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0C0C" w14:textId="77777777" w:rsidR="00ED52D8" w:rsidRPr="00EB16BD" w:rsidRDefault="00ED52D8" w:rsidP="00972B12">
      <w:pPr>
        <w:pStyle w:val="Title"/>
        <w:rPr>
          <w:sz w:val="32"/>
          <w:szCs w:val="32"/>
        </w:rPr>
      </w:pPr>
      <w:r w:rsidRPr="00EB16BD">
        <w:rPr>
          <w:sz w:val="32"/>
          <w:szCs w:val="32"/>
        </w:rPr>
        <w:t>Devon and Somerset Fire &amp; Rescue Service</w:t>
      </w:r>
    </w:p>
    <w:p w14:paraId="3C161C33" w14:textId="77777777" w:rsidR="00ED52D8" w:rsidRPr="00EB16BD" w:rsidRDefault="00ED52D8" w:rsidP="00ED52D8">
      <w:pPr>
        <w:rPr>
          <w:rFonts w:ascii="Arial" w:hAnsi="Arial" w:cs="Arial"/>
          <w:b/>
          <w:bCs/>
          <w:color w:val="000000" w:themeColor="text1"/>
        </w:rPr>
      </w:pPr>
    </w:p>
    <w:p w14:paraId="3744A353" w14:textId="77777777" w:rsidR="00ED52D8" w:rsidRPr="00EB16BD" w:rsidRDefault="00ED52D8" w:rsidP="00ED52D8">
      <w:pPr>
        <w:pStyle w:val="Heading1"/>
        <w:rPr>
          <w:color w:val="000000" w:themeColor="text1"/>
          <w:sz w:val="28"/>
          <w:szCs w:val="28"/>
        </w:rPr>
      </w:pPr>
      <w:r w:rsidRPr="00EB16BD">
        <w:rPr>
          <w:color w:val="000000" w:themeColor="text1"/>
          <w:sz w:val="28"/>
          <w:szCs w:val="28"/>
        </w:rPr>
        <w:t>Non-Uniformed Job Description, Core Values and Person Specification</w:t>
      </w:r>
    </w:p>
    <w:p w14:paraId="5F3A75FA" w14:textId="77777777" w:rsidR="00ED52D8" w:rsidRPr="00EB16BD" w:rsidRDefault="00ED52D8" w:rsidP="00ED52D8">
      <w:pPr>
        <w:rPr>
          <w:rFonts w:ascii="Arial" w:hAnsi="Arial" w:cs="Arial"/>
          <w:color w:val="000000" w:themeColor="text1"/>
        </w:rPr>
      </w:pPr>
    </w:p>
    <w:tbl>
      <w:tblPr>
        <w:tblW w:w="10201" w:type="dxa"/>
        <w:tblLook w:val="0000" w:firstRow="0" w:lastRow="0" w:firstColumn="0" w:lastColumn="0" w:noHBand="0" w:noVBand="0"/>
      </w:tblPr>
      <w:tblGrid>
        <w:gridCol w:w="3113"/>
        <w:gridCol w:w="7088"/>
      </w:tblGrid>
      <w:tr w:rsidR="00ED52D8" w:rsidRPr="00EB16BD" w14:paraId="2D128C61" w14:textId="77777777" w:rsidTr="00EB16BD">
        <w:trPr>
          <w:cantSplit/>
        </w:trPr>
        <w:tc>
          <w:tcPr>
            <w:tcW w:w="10201" w:type="dxa"/>
            <w:gridSpan w:val="2"/>
            <w:shd w:val="clear" w:color="auto" w:fill="auto"/>
          </w:tcPr>
          <w:p w14:paraId="041C46B9" w14:textId="77777777" w:rsidR="00ED52D8" w:rsidRDefault="00ED52D8" w:rsidP="0037197C">
            <w:pPr>
              <w:pStyle w:val="Heading7"/>
              <w:widowControl/>
              <w:autoSpaceDE/>
              <w:autoSpaceDN/>
              <w:adjustRightInd/>
              <w:rPr>
                <w:rFonts w:cs="Arial"/>
                <w:color w:val="000000" w:themeColor="text1"/>
                <w:kern w:val="0"/>
                <w:szCs w:val="24"/>
                <w:lang w:val="en-GB"/>
              </w:rPr>
            </w:pPr>
            <w:r w:rsidRPr="00EB16BD">
              <w:rPr>
                <w:rFonts w:cs="Arial"/>
                <w:color w:val="000000" w:themeColor="text1"/>
                <w:kern w:val="0"/>
                <w:szCs w:val="24"/>
                <w:lang w:val="en-GB"/>
              </w:rPr>
              <w:t>Job Description</w:t>
            </w:r>
          </w:p>
          <w:p w14:paraId="60CCD4F4" w14:textId="78BCF552" w:rsidR="00121170" w:rsidRPr="00121170" w:rsidRDefault="00121170" w:rsidP="00121170"/>
        </w:tc>
      </w:tr>
      <w:tr w:rsidR="00ED52D8" w:rsidRPr="00EB16BD" w14:paraId="152B7CE9" w14:textId="77777777" w:rsidTr="00EB16BD">
        <w:tc>
          <w:tcPr>
            <w:tcW w:w="3113" w:type="dxa"/>
            <w:shd w:val="clear" w:color="auto" w:fill="auto"/>
          </w:tcPr>
          <w:p w14:paraId="3BA022C1" w14:textId="77777777" w:rsidR="00ED52D8" w:rsidRPr="00EB16BD" w:rsidRDefault="00ED52D8" w:rsidP="0037197C">
            <w:pPr>
              <w:pStyle w:val="Heading5"/>
              <w:rPr>
                <w:color w:val="000000" w:themeColor="text1"/>
                <w:sz w:val="24"/>
              </w:rPr>
            </w:pPr>
            <w:r w:rsidRPr="00EB16BD">
              <w:rPr>
                <w:color w:val="000000" w:themeColor="text1"/>
                <w:sz w:val="24"/>
              </w:rPr>
              <w:t>Job Title</w:t>
            </w:r>
          </w:p>
        </w:tc>
        <w:tc>
          <w:tcPr>
            <w:tcW w:w="7088" w:type="dxa"/>
            <w:shd w:val="clear" w:color="auto" w:fill="auto"/>
          </w:tcPr>
          <w:p w14:paraId="096224D4" w14:textId="63A32709" w:rsidR="00ED52D8" w:rsidRPr="00EB16BD" w:rsidRDefault="006E23FA" w:rsidP="0037197C">
            <w:pPr>
              <w:ind w:left="720" w:hanging="7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Fire Safety Intervention Officer</w:t>
            </w:r>
          </w:p>
        </w:tc>
      </w:tr>
      <w:tr w:rsidR="00ED52D8" w:rsidRPr="00EB16BD" w14:paraId="4BA23FE3" w14:textId="77777777" w:rsidTr="00EB16BD">
        <w:tc>
          <w:tcPr>
            <w:tcW w:w="3113" w:type="dxa"/>
            <w:shd w:val="clear" w:color="auto" w:fill="auto"/>
          </w:tcPr>
          <w:p w14:paraId="4063AA58" w14:textId="77777777" w:rsidR="00ED52D8" w:rsidRPr="00EB16BD" w:rsidRDefault="00ED52D8" w:rsidP="0037197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16BD">
              <w:rPr>
                <w:rFonts w:ascii="Arial" w:hAnsi="Arial" w:cs="Arial"/>
                <w:b/>
                <w:bCs/>
                <w:color w:val="000000" w:themeColor="text1"/>
              </w:rPr>
              <w:t>Grade</w:t>
            </w:r>
          </w:p>
        </w:tc>
        <w:tc>
          <w:tcPr>
            <w:tcW w:w="7088" w:type="dxa"/>
            <w:shd w:val="clear" w:color="auto" w:fill="auto"/>
          </w:tcPr>
          <w:p w14:paraId="4A8AD88C" w14:textId="2AAB098B" w:rsidR="00ED52D8" w:rsidRPr="00EB16BD" w:rsidRDefault="00ED52D8" w:rsidP="0037197C">
            <w:pPr>
              <w:rPr>
                <w:rFonts w:ascii="Arial" w:hAnsi="Arial" w:cs="Arial"/>
                <w:color w:val="000000" w:themeColor="text1"/>
              </w:rPr>
            </w:pPr>
            <w:r w:rsidRPr="00EB16BD">
              <w:rPr>
                <w:rFonts w:ascii="Arial" w:hAnsi="Arial" w:cs="Arial"/>
                <w:color w:val="000000" w:themeColor="text1"/>
              </w:rPr>
              <w:t xml:space="preserve">Grade </w:t>
            </w:r>
            <w:r w:rsidR="00995C3C">
              <w:rPr>
                <w:rFonts w:ascii="Arial" w:hAnsi="Arial" w:cs="Arial"/>
                <w:color w:val="000000" w:themeColor="text1"/>
              </w:rPr>
              <w:t>5</w:t>
            </w:r>
            <w:r w:rsidR="006E23FA">
              <w:rPr>
                <w:rFonts w:ascii="Arial" w:hAnsi="Arial" w:cs="Arial"/>
                <w:color w:val="000000" w:themeColor="text1"/>
              </w:rPr>
              <w:t xml:space="preserve"> - Subject to Job Evaluation</w:t>
            </w:r>
          </w:p>
        </w:tc>
      </w:tr>
      <w:tr w:rsidR="00ED52D8" w:rsidRPr="00EB16BD" w14:paraId="03D4006D" w14:textId="77777777" w:rsidTr="00EB16BD">
        <w:tc>
          <w:tcPr>
            <w:tcW w:w="3113" w:type="dxa"/>
            <w:shd w:val="clear" w:color="auto" w:fill="auto"/>
          </w:tcPr>
          <w:p w14:paraId="2A79B6D1" w14:textId="77777777" w:rsidR="00ED52D8" w:rsidRPr="00EB16BD" w:rsidRDefault="00ED52D8" w:rsidP="0037197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16BD">
              <w:rPr>
                <w:rFonts w:ascii="Arial" w:hAnsi="Arial" w:cs="Arial"/>
                <w:b/>
                <w:bCs/>
                <w:color w:val="000000" w:themeColor="text1"/>
              </w:rPr>
              <w:t>Department</w:t>
            </w:r>
          </w:p>
        </w:tc>
        <w:tc>
          <w:tcPr>
            <w:tcW w:w="7088" w:type="dxa"/>
            <w:shd w:val="clear" w:color="auto" w:fill="auto"/>
          </w:tcPr>
          <w:p w14:paraId="1A67311E" w14:textId="0BCB6DFF" w:rsidR="00ED52D8" w:rsidRPr="00EB16BD" w:rsidRDefault="006E23FA" w:rsidP="0037197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Service Delivery Prevention</w:t>
            </w:r>
          </w:p>
        </w:tc>
      </w:tr>
      <w:tr w:rsidR="00ED52D8" w:rsidRPr="00EB16BD" w14:paraId="33209B64" w14:textId="77777777" w:rsidTr="00EB16BD">
        <w:tc>
          <w:tcPr>
            <w:tcW w:w="3113" w:type="dxa"/>
            <w:shd w:val="clear" w:color="auto" w:fill="auto"/>
          </w:tcPr>
          <w:p w14:paraId="772115BC" w14:textId="77777777" w:rsidR="00ED52D8" w:rsidRPr="00EB16BD" w:rsidRDefault="00ED52D8" w:rsidP="0037197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16BD">
              <w:rPr>
                <w:rFonts w:ascii="Arial" w:hAnsi="Arial" w:cs="Arial"/>
                <w:b/>
                <w:bCs/>
                <w:color w:val="000000" w:themeColor="text1"/>
              </w:rPr>
              <w:t>Reports to</w:t>
            </w:r>
          </w:p>
        </w:tc>
        <w:tc>
          <w:tcPr>
            <w:tcW w:w="7088" w:type="dxa"/>
            <w:shd w:val="clear" w:color="auto" w:fill="auto"/>
          </w:tcPr>
          <w:p w14:paraId="4B4BB9B8" w14:textId="0309C328" w:rsidR="00ED52D8" w:rsidRPr="00EB16BD" w:rsidRDefault="006E23FA" w:rsidP="0037197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Designated Safeguarding Lead</w:t>
            </w:r>
          </w:p>
        </w:tc>
      </w:tr>
      <w:tr w:rsidR="00ED52D8" w:rsidRPr="00EB16BD" w14:paraId="3653CAFD" w14:textId="77777777" w:rsidTr="00EB16BD">
        <w:tc>
          <w:tcPr>
            <w:tcW w:w="3113" w:type="dxa"/>
            <w:shd w:val="clear" w:color="auto" w:fill="auto"/>
          </w:tcPr>
          <w:p w14:paraId="04F6131D" w14:textId="77777777" w:rsidR="00ED52D8" w:rsidRPr="00EB16BD" w:rsidRDefault="00ED52D8" w:rsidP="0037197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16BD">
              <w:rPr>
                <w:rFonts w:ascii="Arial" w:hAnsi="Arial" w:cs="Arial"/>
                <w:b/>
                <w:bCs/>
                <w:color w:val="000000" w:themeColor="text1"/>
              </w:rPr>
              <w:t>Line Manager Responsibilities</w:t>
            </w:r>
          </w:p>
        </w:tc>
        <w:tc>
          <w:tcPr>
            <w:tcW w:w="7088" w:type="dxa"/>
            <w:shd w:val="clear" w:color="auto" w:fill="auto"/>
          </w:tcPr>
          <w:p w14:paraId="6F47F375" w14:textId="6B48D684" w:rsidR="00ED52D8" w:rsidRPr="00EB16BD" w:rsidRDefault="006E23FA" w:rsidP="0037197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Grade 5 Practitioners (20)</w:t>
            </w:r>
          </w:p>
        </w:tc>
      </w:tr>
      <w:tr w:rsidR="00ED52D8" w:rsidRPr="00EB16BD" w14:paraId="3E7CF55D" w14:textId="77777777" w:rsidTr="00EB16BD">
        <w:tc>
          <w:tcPr>
            <w:tcW w:w="3113" w:type="dxa"/>
            <w:shd w:val="clear" w:color="auto" w:fill="auto"/>
          </w:tcPr>
          <w:p w14:paraId="479F0C93" w14:textId="77777777" w:rsidR="00ED52D8" w:rsidRPr="00EB16BD" w:rsidRDefault="00ED52D8" w:rsidP="0037197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16BD">
              <w:rPr>
                <w:rFonts w:ascii="Arial" w:hAnsi="Arial" w:cs="Arial"/>
                <w:b/>
                <w:bCs/>
                <w:color w:val="000000" w:themeColor="text1"/>
              </w:rPr>
              <w:t>Updated</w:t>
            </w:r>
          </w:p>
        </w:tc>
        <w:tc>
          <w:tcPr>
            <w:tcW w:w="7088" w:type="dxa"/>
            <w:shd w:val="clear" w:color="auto" w:fill="auto"/>
          </w:tcPr>
          <w:p w14:paraId="3BB233E0" w14:textId="59780D39" w:rsidR="006E23FA" w:rsidRPr="00EB16BD" w:rsidRDefault="006E23FA" w:rsidP="0037197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 September 2023</w:t>
            </w:r>
          </w:p>
        </w:tc>
      </w:tr>
      <w:tr w:rsidR="006E23FA" w:rsidRPr="00EB16BD" w14:paraId="6DB94867" w14:textId="77777777" w:rsidTr="00EB16BD">
        <w:tc>
          <w:tcPr>
            <w:tcW w:w="3113" w:type="dxa"/>
            <w:shd w:val="clear" w:color="auto" w:fill="auto"/>
          </w:tcPr>
          <w:p w14:paraId="6FCF04B1" w14:textId="2018E0FF" w:rsidR="006E23FA" w:rsidRPr="00EB16BD" w:rsidRDefault="006E23FA" w:rsidP="0037197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Job Evaluated</w:t>
            </w:r>
          </w:p>
        </w:tc>
        <w:tc>
          <w:tcPr>
            <w:tcW w:w="7088" w:type="dxa"/>
            <w:shd w:val="clear" w:color="auto" w:fill="auto"/>
          </w:tcPr>
          <w:p w14:paraId="73F3DEDA" w14:textId="3F77B3CA" w:rsidR="006E23FA" w:rsidRDefault="006E23FA" w:rsidP="0037197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Subject to Job Evaluation</w:t>
            </w:r>
          </w:p>
        </w:tc>
      </w:tr>
    </w:tbl>
    <w:p w14:paraId="5ADDB438" w14:textId="4ADFC10D" w:rsidR="00ED52D8" w:rsidRPr="00EB16BD" w:rsidRDefault="00ED52D8" w:rsidP="00ED52D8">
      <w:pPr>
        <w:rPr>
          <w:rFonts w:ascii="Arial" w:hAnsi="Arial" w:cs="Arial"/>
          <w:color w:val="000000" w:themeColor="text1"/>
        </w:rPr>
      </w:pPr>
    </w:p>
    <w:tbl>
      <w:tblPr>
        <w:tblW w:w="10201" w:type="dxa"/>
        <w:tblLook w:val="0000" w:firstRow="0" w:lastRow="0" w:firstColumn="0" w:lastColumn="0" w:noHBand="0" w:noVBand="0"/>
      </w:tblPr>
      <w:tblGrid>
        <w:gridCol w:w="10201"/>
      </w:tblGrid>
      <w:tr w:rsidR="00ED52D8" w:rsidRPr="00EB16BD" w14:paraId="0A8D841A" w14:textId="77777777" w:rsidTr="00EB16BD">
        <w:tc>
          <w:tcPr>
            <w:tcW w:w="10201" w:type="dxa"/>
            <w:shd w:val="clear" w:color="auto" w:fill="auto"/>
          </w:tcPr>
          <w:p w14:paraId="0657B478" w14:textId="77777777" w:rsidR="00ED52D8" w:rsidRPr="00EB16BD" w:rsidRDefault="00ED52D8" w:rsidP="0037197C">
            <w:pPr>
              <w:spacing w:line="120" w:lineRule="exact"/>
              <w:rPr>
                <w:rFonts w:ascii="Arial" w:hAnsi="Arial" w:cs="Arial"/>
                <w:color w:val="000000" w:themeColor="text1"/>
              </w:rPr>
            </w:pPr>
          </w:p>
          <w:p w14:paraId="6DB31730" w14:textId="77777777" w:rsidR="00ED52D8" w:rsidRPr="00EB16BD" w:rsidRDefault="00ED52D8" w:rsidP="0037197C">
            <w:pPr>
              <w:spacing w:after="58" w:line="243" w:lineRule="auto"/>
              <w:rPr>
                <w:rFonts w:ascii="Arial" w:hAnsi="Arial" w:cs="Arial"/>
                <w:color w:val="000000" w:themeColor="text1"/>
              </w:rPr>
            </w:pPr>
            <w:r w:rsidRPr="00EB16BD">
              <w:rPr>
                <w:rFonts w:ascii="Arial" w:hAnsi="Arial" w:cs="Arial"/>
                <w:b/>
                <w:bCs/>
                <w:color w:val="000000" w:themeColor="text1"/>
              </w:rPr>
              <w:t xml:space="preserve">Main Purpose of Job: </w:t>
            </w:r>
            <w:r w:rsidRPr="00EB16BD">
              <w:rPr>
                <w:rFonts w:ascii="Arial" w:hAnsi="Arial" w:cs="Arial"/>
                <w:color w:val="000000" w:themeColor="text1"/>
              </w:rPr>
              <w:t>Briefly - what is the job there for and why is it being done?  Attach a brief organisation chart to show where the job fits.</w:t>
            </w:r>
          </w:p>
        </w:tc>
      </w:tr>
      <w:tr w:rsidR="00E34240" w:rsidRPr="00EB16BD" w14:paraId="07A684BB" w14:textId="77777777" w:rsidTr="00EB16BD">
        <w:tblPrEx>
          <w:tblLook w:val="00A0" w:firstRow="1" w:lastRow="0" w:firstColumn="1" w:lastColumn="0" w:noHBand="0" w:noVBand="0"/>
        </w:tblPrEx>
        <w:tc>
          <w:tcPr>
            <w:tcW w:w="10201" w:type="dxa"/>
            <w:shd w:val="clear" w:color="auto" w:fill="auto"/>
          </w:tcPr>
          <w:p w14:paraId="6650B49F" w14:textId="77777777" w:rsidR="00E34240" w:rsidRPr="00642C7F" w:rsidRDefault="00E34240" w:rsidP="00642C7F">
            <w:pPr>
              <w:pStyle w:val="ListParagraph"/>
              <w:tabs>
                <w:tab w:val="left" w:pos="2880"/>
              </w:tabs>
              <w:ind w:left="360" w:right="-90"/>
              <w:rPr>
                <w:rFonts w:ascii="Arial" w:hAnsi="Arial" w:cs="Arial"/>
              </w:rPr>
            </w:pPr>
          </w:p>
          <w:p w14:paraId="412E1340" w14:textId="77777777" w:rsidR="00E34240" w:rsidRPr="000A4FDE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A4FDE">
              <w:rPr>
                <w:rFonts w:ascii="Arial" w:hAnsi="Arial" w:cs="Arial"/>
              </w:rPr>
              <w:t xml:space="preserve">reate and develop, innovative, relevant, differentiated, quality assured programmes and resources to target, engage and educate children and young </w:t>
            </w:r>
            <w:r>
              <w:rPr>
                <w:rFonts w:ascii="Arial" w:hAnsi="Arial" w:cs="Arial"/>
              </w:rPr>
              <w:t>people in fire prevention.</w:t>
            </w:r>
          </w:p>
          <w:p w14:paraId="1FA54FC6" w14:textId="77777777" w:rsidR="00E34240" w:rsidRPr="000A4FDE" w:rsidRDefault="00E34240" w:rsidP="00E34240">
            <w:pPr>
              <w:ind w:left="360"/>
              <w:rPr>
                <w:rFonts w:ascii="Arial" w:hAnsi="Arial" w:cs="Arial"/>
              </w:rPr>
            </w:pPr>
          </w:p>
          <w:p w14:paraId="23F22A62" w14:textId="77777777" w:rsidR="00E34240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47FD8">
              <w:rPr>
                <w:rFonts w:ascii="Arial" w:hAnsi="Arial" w:cs="Arial"/>
              </w:rPr>
              <w:t>Management, compliance and reviewing of policies, resources, processes, and procedures to ensure successful delivery of Fire Safety Intervention programmes to children and young people</w:t>
            </w:r>
            <w:r>
              <w:rPr>
                <w:rFonts w:ascii="Arial" w:hAnsi="Arial" w:cs="Arial"/>
              </w:rPr>
              <w:t>.</w:t>
            </w:r>
          </w:p>
          <w:p w14:paraId="1C50C812" w14:textId="77777777" w:rsidR="00E34240" w:rsidRDefault="00E34240" w:rsidP="00E34240">
            <w:pPr>
              <w:pStyle w:val="ListParagraph"/>
              <w:rPr>
                <w:rFonts w:ascii="Arial" w:hAnsi="Arial" w:cs="Arial"/>
              </w:rPr>
            </w:pPr>
          </w:p>
          <w:p w14:paraId="6218258A" w14:textId="77777777" w:rsidR="00E34240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57E5E">
              <w:rPr>
                <w:rFonts w:ascii="Arial" w:hAnsi="Arial" w:cs="Arial"/>
              </w:rPr>
              <w:t>Ensure a</w:t>
            </w:r>
            <w:r>
              <w:rPr>
                <w:rFonts w:ascii="Arial" w:hAnsi="Arial" w:cs="Arial"/>
              </w:rPr>
              <w:t>n a</w:t>
            </w:r>
            <w:r w:rsidRPr="00357E5E">
              <w:rPr>
                <w:rFonts w:ascii="Arial" w:hAnsi="Arial" w:cs="Arial"/>
              </w:rPr>
              <w:t xml:space="preserve">lignment of Information Assurance and Safeguarding is consistent across DSFRS to guarantee a safe environment for children, young people, and </w:t>
            </w:r>
            <w:r>
              <w:rPr>
                <w:rFonts w:ascii="Arial" w:hAnsi="Arial" w:cs="Arial"/>
              </w:rPr>
              <w:t>Practitioners.</w:t>
            </w:r>
          </w:p>
          <w:p w14:paraId="53651884" w14:textId="77777777" w:rsidR="00E34240" w:rsidRDefault="00E34240" w:rsidP="00E34240">
            <w:pPr>
              <w:pStyle w:val="ListParagraph"/>
              <w:rPr>
                <w:rFonts w:ascii="Arial" w:hAnsi="Arial" w:cs="Arial"/>
              </w:rPr>
            </w:pPr>
          </w:p>
          <w:p w14:paraId="686A63AE" w14:textId="77777777" w:rsidR="00E34240" w:rsidRPr="00357E5E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57E5E">
              <w:rPr>
                <w:rFonts w:ascii="Arial" w:hAnsi="Arial" w:cs="Arial"/>
              </w:rPr>
              <w:t xml:space="preserve">Develop a quality assured training programme for Fire Safety Intervention </w:t>
            </w:r>
            <w:r>
              <w:rPr>
                <w:rFonts w:ascii="Arial" w:hAnsi="Arial" w:cs="Arial"/>
              </w:rPr>
              <w:t>Practitioners</w:t>
            </w:r>
            <w:r w:rsidRPr="00357E5E">
              <w:rPr>
                <w:rFonts w:ascii="Arial" w:hAnsi="Arial" w:cs="Arial"/>
              </w:rPr>
              <w:t>, to support facilitation of Fire Safety Intervention programmes in line with National Fire Chiefs Council best practice and guidance.</w:t>
            </w:r>
          </w:p>
          <w:p w14:paraId="547F0159" w14:textId="77777777" w:rsidR="00E34240" w:rsidRPr="000A4FDE" w:rsidRDefault="00E34240" w:rsidP="00E34240">
            <w:pPr>
              <w:pStyle w:val="ListParagraph"/>
              <w:rPr>
                <w:rFonts w:ascii="Arial" w:hAnsi="Arial" w:cs="Arial"/>
              </w:rPr>
            </w:pPr>
          </w:p>
          <w:p w14:paraId="276385D4" w14:textId="77777777" w:rsidR="00E34240" w:rsidRPr="000A4FDE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t xml:space="preserve">Supporting </w:t>
            </w:r>
            <w:r>
              <w:rPr>
                <w:rFonts w:ascii="Arial" w:hAnsi="Arial" w:cs="Arial"/>
              </w:rPr>
              <w:t>Fire Safety Intervention Practitioners</w:t>
            </w:r>
            <w:r w:rsidRPr="000A4FDE">
              <w:rPr>
                <w:rFonts w:ascii="Arial" w:hAnsi="Arial" w:cs="Arial"/>
              </w:rPr>
              <w:t xml:space="preserve"> Lead</w:t>
            </w:r>
            <w:r>
              <w:rPr>
                <w:rFonts w:ascii="Arial" w:hAnsi="Arial" w:cs="Arial"/>
              </w:rPr>
              <w:t>s and</w:t>
            </w:r>
            <w:r w:rsidRPr="000A4FDE">
              <w:rPr>
                <w:rFonts w:ascii="Arial" w:hAnsi="Arial" w:cs="Arial"/>
              </w:rPr>
              <w:t xml:space="preserve"> sharing best practice, innovation, experiential learning amongst peers through CPD training. </w:t>
            </w:r>
          </w:p>
          <w:p w14:paraId="3011EF55" w14:textId="77777777" w:rsidR="00E34240" w:rsidRPr="000A4FDE" w:rsidRDefault="00E34240" w:rsidP="00E34240">
            <w:pPr>
              <w:rPr>
                <w:rFonts w:ascii="Arial" w:hAnsi="Arial" w:cs="Arial"/>
              </w:rPr>
            </w:pPr>
          </w:p>
          <w:p w14:paraId="3B175723" w14:textId="77777777" w:rsidR="00E34240" w:rsidRPr="000A4FDE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t xml:space="preserve">To monitor and support </w:t>
            </w:r>
            <w:r>
              <w:rPr>
                <w:rFonts w:ascii="Arial" w:hAnsi="Arial" w:cs="Arial"/>
              </w:rPr>
              <w:t>Fire Safety Intervention Practitioners</w:t>
            </w:r>
            <w:r w:rsidRPr="000A4FDE">
              <w:rPr>
                <w:rFonts w:ascii="Arial" w:hAnsi="Arial" w:cs="Arial"/>
              </w:rPr>
              <w:t xml:space="preserve"> in line with requirements of Safer Recruitment policy and processes, manage performance and development of </w:t>
            </w:r>
            <w:r>
              <w:rPr>
                <w:rFonts w:ascii="Arial" w:hAnsi="Arial" w:cs="Arial"/>
              </w:rPr>
              <w:t>Fire Safety Intervention Practitioners.</w:t>
            </w:r>
          </w:p>
          <w:p w14:paraId="0976A998" w14:textId="77777777" w:rsidR="00E34240" w:rsidRPr="000A4FDE" w:rsidRDefault="00E34240" w:rsidP="00E34240">
            <w:pPr>
              <w:pStyle w:val="ListParagraph"/>
              <w:rPr>
                <w:rFonts w:ascii="Arial" w:hAnsi="Arial" w:cs="Arial"/>
              </w:rPr>
            </w:pPr>
          </w:p>
          <w:p w14:paraId="2854D176" w14:textId="77777777" w:rsidR="00E34240" w:rsidRPr="000A4FDE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t xml:space="preserve">Provide quality assurance mechanisms and processes to ensure consistent effective delivery in line with information assurance processes. Maintain confidentiality of information and records securely and appropriately. </w:t>
            </w:r>
          </w:p>
          <w:p w14:paraId="58F459E8" w14:textId="77777777" w:rsidR="00E34240" w:rsidRPr="000A4FDE" w:rsidRDefault="00E34240" w:rsidP="00E34240">
            <w:pPr>
              <w:rPr>
                <w:rFonts w:ascii="Arial" w:hAnsi="Arial" w:cs="Arial"/>
              </w:rPr>
            </w:pPr>
          </w:p>
          <w:p w14:paraId="312A0268" w14:textId="77777777" w:rsidR="00E34240" w:rsidRPr="000A4FDE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lastRenderedPageBreak/>
              <w:t xml:space="preserve">To create mechanisms, supporting systems and guidance for </w:t>
            </w:r>
            <w:r>
              <w:rPr>
                <w:rFonts w:ascii="Arial" w:hAnsi="Arial" w:cs="Arial"/>
              </w:rPr>
              <w:t>DSFRS to successfully facilitate Fire Safety Interventions.</w:t>
            </w:r>
          </w:p>
          <w:p w14:paraId="33AB238D" w14:textId="77777777" w:rsidR="00E34240" w:rsidRPr="000A4FDE" w:rsidRDefault="00E34240" w:rsidP="00E34240">
            <w:pPr>
              <w:ind w:left="360"/>
              <w:rPr>
                <w:rFonts w:ascii="Arial" w:hAnsi="Arial" w:cs="Arial"/>
              </w:rPr>
            </w:pPr>
          </w:p>
          <w:p w14:paraId="477FB4E9" w14:textId="77777777" w:rsidR="00E34240" w:rsidRPr="000A4FDE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t xml:space="preserve">To support and ensure appropriate systems and guidelines are in place to support </w:t>
            </w:r>
            <w:r>
              <w:rPr>
                <w:rFonts w:ascii="Arial" w:hAnsi="Arial" w:cs="Arial"/>
              </w:rPr>
              <w:t>Fire Safety Intervention</w:t>
            </w:r>
            <w:r w:rsidRPr="000A4FDE">
              <w:rPr>
                <w:rFonts w:ascii="Arial" w:hAnsi="Arial" w:cs="Arial"/>
              </w:rPr>
              <w:t xml:space="preserve"> programme activities. </w:t>
            </w:r>
          </w:p>
          <w:p w14:paraId="094C1C93" w14:textId="77777777" w:rsidR="00E34240" w:rsidRPr="000A4FDE" w:rsidRDefault="00E34240" w:rsidP="00E34240">
            <w:pPr>
              <w:pStyle w:val="ListParagraph"/>
              <w:rPr>
                <w:rFonts w:ascii="Arial" w:hAnsi="Arial" w:cs="Arial"/>
              </w:rPr>
            </w:pPr>
          </w:p>
          <w:p w14:paraId="47F0E348" w14:textId="77777777" w:rsidR="00E34240" w:rsidRPr="000A4FDE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t xml:space="preserve">Develop and maintain partnerships within DSFRS and externally to improve and maintain </w:t>
            </w:r>
            <w:r>
              <w:rPr>
                <w:rFonts w:ascii="Arial" w:hAnsi="Arial" w:cs="Arial"/>
              </w:rPr>
              <w:t>Fire Safety Intervention</w:t>
            </w:r>
            <w:r w:rsidRPr="000A4FDE">
              <w:rPr>
                <w:rFonts w:ascii="Arial" w:hAnsi="Arial" w:cs="Arial"/>
              </w:rPr>
              <w:t xml:space="preserve"> delivery to ensure continued learning and development by sharing of best practice. </w:t>
            </w:r>
          </w:p>
          <w:p w14:paraId="7F4C1D9D" w14:textId="77777777" w:rsidR="00E34240" w:rsidRPr="000A4FDE" w:rsidRDefault="00E34240" w:rsidP="00E34240">
            <w:pPr>
              <w:pStyle w:val="ListParagraph"/>
              <w:rPr>
                <w:rFonts w:ascii="Arial" w:hAnsi="Arial" w:cs="Arial"/>
              </w:rPr>
            </w:pPr>
          </w:p>
          <w:p w14:paraId="261915C9" w14:textId="77777777" w:rsidR="00E34240" w:rsidRPr="0091233A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1233A">
              <w:rPr>
                <w:rFonts w:ascii="Arial" w:hAnsi="Arial" w:cs="Arial"/>
              </w:rPr>
              <w:t>Review the Community Safety Calendar and coordinate the appropriate educational and community safety messages relating to Fire Safety Intervention</w:t>
            </w:r>
            <w:r>
              <w:rPr>
                <w:rFonts w:ascii="Arial" w:hAnsi="Arial" w:cs="Arial"/>
              </w:rPr>
              <w:t>.</w:t>
            </w:r>
          </w:p>
          <w:p w14:paraId="2B657C57" w14:textId="77777777" w:rsidR="00E34240" w:rsidRPr="000A4FDE" w:rsidRDefault="00E34240" w:rsidP="00E34240">
            <w:pPr>
              <w:rPr>
                <w:rFonts w:ascii="Arial" w:hAnsi="Arial" w:cs="Arial"/>
              </w:rPr>
            </w:pPr>
          </w:p>
          <w:p w14:paraId="6F5FD18C" w14:textId="77777777" w:rsidR="00E34240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t>Ensuring appropriate m</w:t>
            </w:r>
            <w:r>
              <w:rPr>
                <w:rFonts w:ascii="Arial" w:hAnsi="Arial" w:cs="Arial"/>
              </w:rPr>
              <w:t>echanisms are in place to</w:t>
            </w:r>
            <w:r w:rsidRPr="000A4FDE">
              <w:rPr>
                <w:rFonts w:ascii="Arial" w:hAnsi="Arial" w:cs="Arial"/>
              </w:rPr>
              <w:t xml:space="preserve"> effective</w:t>
            </w:r>
            <w:r>
              <w:rPr>
                <w:rFonts w:ascii="Arial" w:hAnsi="Arial" w:cs="Arial"/>
              </w:rPr>
              <w:t xml:space="preserve">ly exchange </w:t>
            </w:r>
            <w:r w:rsidRPr="000A4FDE">
              <w:rPr>
                <w:rFonts w:ascii="Arial" w:hAnsi="Arial" w:cs="Arial"/>
              </w:rPr>
              <w:t xml:space="preserve">information with staff, </w:t>
            </w:r>
            <w:r>
              <w:rPr>
                <w:rFonts w:ascii="Arial" w:hAnsi="Arial" w:cs="Arial"/>
              </w:rPr>
              <w:t>partners, and external agencies.</w:t>
            </w:r>
          </w:p>
          <w:p w14:paraId="49F6CDB0" w14:textId="6BC85C98" w:rsidR="00E34240" w:rsidRPr="00642C7F" w:rsidRDefault="00E34240" w:rsidP="00642C7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</w:p>
          <w:p w14:paraId="1C3DAD16" w14:textId="77777777" w:rsidR="00E34240" w:rsidRPr="000A4FDE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t>To provide advice, guidance</w:t>
            </w:r>
            <w:r>
              <w:rPr>
                <w:rFonts w:ascii="Arial" w:hAnsi="Arial" w:cs="Arial"/>
              </w:rPr>
              <w:t xml:space="preserve"> </w:t>
            </w:r>
            <w:r w:rsidRPr="000A4FDE">
              <w:rPr>
                <w:rFonts w:ascii="Arial" w:hAnsi="Arial" w:cs="Arial"/>
              </w:rPr>
              <w:t>and support to</w:t>
            </w:r>
            <w:r>
              <w:rPr>
                <w:rFonts w:ascii="Arial" w:hAnsi="Arial" w:cs="Arial"/>
              </w:rPr>
              <w:t xml:space="preserve"> staff and signposting to</w:t>
            </w:r>
            <w:r w:rsidRPr="000A4FDE">
              <w:rPr>
                <w:rFonts w:ascii="Arial" w:hAnsi="Arial" w:cs="Arial"/>
              </w:rPr>
              <w:t xml:space="preserve"> parents, st</w:t>
            </w:r>
            <w:r>
              <w:rPr>
                <w:rFonts w:ascii="Arial" w:hAnsi="Arial" w:cs="Arial"/>
              </w:rPr>
              <w:t>aff, and external agencies on</w:t>
            </w:r>
            <w:r w:rsidRPr="000A4FDE">
              <w:rPr>
                <w:rFonts w:ascii="Arial" w:hAnsi="Arial" w:cs="Arial"/>
              </w:rPr>
              <w:t xml:space="preserve"> aspects of childr</w:t>
            </w:r>
            <w:r>
              <w:rPr>
                <w:rFonts w:ascii="Arial" w:hAnsi="Arial" w:cs="Arial"/>
              </w:rPr>
              <w:t>en and young people’s welfare</w:t>
            </w:r>
            <w:r w:rsidRPr="000A4FDE">
              <w:rPr>
                <w:rFonts w:ascii="Arial" w:hAnsi="Arial" w:cs="Arial"/>
              </w:rPr>
              <w:t xml:space="preserve">. </w:t>
            </w:r>
          </w:p>
          <w:p w14:paraId="0525D7CC" w14:textId="77777777" w:rsidR="00E34240" w:rsidRPr="000A4FDE" w:rsidRDefault="00E34240" w:rsidP="00E34240">
            <w:pPr>
              <w:pStyle w:val="ListParagraph"/>
              <w:rPr>
                <w:rFonts w:ascii="Arial" w:hAnsi="Arial" w:cs="Arial"/>
              </w:rPr>
            </w:pPr>
          </w:p>
          <w:p w14:paraId="17D4666F" w14:textId="77777777" w:rsidR="00E34240" w:rsidRPr="000A4FDE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t xml:space="preserve">To liaise with the communications team to effectively market and promote </w:t>
            </w:r>
            <w:r>
              <w:rPr>
                <w:rFonts w:ascii="Arial" w:hAnsi="Arial" w:cs="Arial"/>
              </w:rPr>
              <w:t>Fire Safety Intervention</w:t>
            </w:r>
            <w:r w:rsidRPr="000A4FDE">
              <w:rPr>
                <w:rFonts w:ascii="Arial" w:hAnsi="Arial" w:cs="Arial"/>
              </w:rPr>
              <w:t xml:space="preserve"> activity within DSFRS, the wider community and through the NFCC to promote and share best practice across </w:t>
            </w:r>
            <w:proofErr w:type="gramStart"/>
            <w:r w:rsidRPr="000A4FDE">
              <w:rPr>
                <w:rFonts w:ascii="Arial" w:hAnsi="Arial" w:cs="Arial"/>
              </w:rPr>
              <w:t>FRS’s</w:t>
            </w:r>
            <w:proofErr w:type="gramEnd"/>
            <w:r w:rsidRPr="000A4FDE">
              <w:rPr>
                <w:rFonts w:ascii="Arial" w:hAnsi="Arial" w:cs="Arial"/>
              </w:rPr>
              <w:t xml:space="preserve"> nationally. </w:t>
            </w:r>
          </w:p>
          <w:p w14:paraId="4A6A6214" w14:textId="77777777" w:rsidR="00E34240" w:rsidRPr="000A4FDE" w:rsidRDefault="00E34240" w:rsidP="00E34240">
            <w:pPr>
              <w:pStyle w:val="ListParagraph"/>
              <w:rPr>
                <w:rFonts w:ascii="Arial" w:hAnsi="Arial" w:cs="Arial"/>
              </w:rPr>
            </w:pPr>
          </w:p>
          <w:p w14:paraId="6E41641E" w14:textId="77777777" w:rsidR="00E34240" w:rsidRPr="000A4FDE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t xml:space="preserve">To represent DSFRS and actively participate in regional and national meetings on matters relating to </w:t>
            </w:r>
            <w:r>
              <w:rPr>
                <w:rFonts w:ascii="Arial" w:hAnsi="Arial" w:cs="Arial"/>
              </w:rPr>
              <w:t xml:space="preserve">Fire Safety Intervention and </w:t>
            </w:r>
            <w:r w:rsidRPr="000A4FDE">
              <w:rPr>
                <w:rFonts w:ascii="Arial" w:hAnsi="Arial" w:cs="Arial"/>
              </w:rPr>
              <w:t>children and young people</w:t>
            </w:r>
            <w:r>
              <w:rPr>
                <w:rFonts w:ascii="Arial" w:hAnsi="Arial" w:cs="Arial"/>
              </w:rPr>
              <w:t>.</w:t>
            </w:r>
          </w:p>
          <w:p w14:paraId="5DAABE58" w14:textId="77777777" w:rsidR="00E34240" w:rsidRPr="000A4FDE" w:rsidRDefault="00E34240" w:rsidP="00E34240">
            <w:pPr>
              <w:pStyle w:val="ListParagraph"/>
              <w:rPr>
                <w:rFonts w:ascii="Arial" w:hAnsi="Arial" w:cs="Arial"/>
              </w:rPr>
            </w:pPr>
          </w:p>
          <w:p w14:paraId="7A552216" w14:textId="77777777" w:rsidR="00E34240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t xml:space="preserve">To report to Line Manager on performance issues relating to </w:t>
            </w:r>
            <w:r>
              <w:rPr>
                <w:rFonts w:ascii="Arial" w:hAnsi="Arial" w:cs="Arial"/>
              </w:rPr>
              <w:t>Fire Safety Intervention</w:t>
            </w:r>
            <w:r w:rsidRPr="000A4FDE">
              <w:rPr>
                <w:rFonts w:ascii="Arial" w:hAnsi="Arial" w:cs="Arial"/>
              </w:rPr>
              <w:t xml:space="preserve"> delivery and provide relevant data in line with aims and objectives/key performance indicators.</w:t>
            </w:r>
          </w:p>
          <w:p w14:paraId="2F09AA51" w14:textId="77777777" w:rsidR="00E34240" w:rsidRDefault="00E34240" w:rsidP="00E34240">
            <w:pPr>
              <w:pStyle w:val="ListParagraph"/>
              <w:rPr>
                <w:rFonts w:ascii="Arial" w:hAnsi="Arial" w:cs="Arial"/>
              </w:rPr>
            </w:pPr>
          </w:p>
          <w:p w14:paraId="20D7B6E0" w14:textId="77777777" w:rsidR="00E34240" w:rsidRPr="003B40C0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report and escalate identified risks as appropriate to Line Manager.</w:t>
            </w:r>
          </w:p>
          <w:p w14:paraId="0E8F73DD" w14:textId="77777777" w:rsidR="00E34240" w:rsidRPr="000A4FDE" w:rsidRDefault="00E34240" w:rsidP="00E34240">
            <w:pPr>
              <w:rPr>
                <w:rFonts w:ascii="Arial" w:hAnsi="Arial" w:cs="Arial"/>
              </w:rPr>
            </w:pPr>
          </w:p>
          <w:p w14:paraId="305C9983" w14:textId="77777777" w:rsidR="00E34240" w:rsidRPr="000A4FDE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t xml:space="preserve">To co-ordinate any budget delegated to the role by Line Management. </w:t>
            </w:r>
          </w:p>
          <w:p w14:paraId="6B7A0137" w14:textId="77777777" w:rsidR="00E34240" w:rsidRPr="000A4FDE" w:rsidRDefault="00E34240" w:rsidP="00E34240">
            <w:pPr>
              <w:rPr>
                <w:rFonts w:ascii="Arial" w:hAnsi="Arial" w:cs="Arial"/>
              </w:rPr>
            </w:pPr>
          </w:p>
          <w:p w14:paraId="428D97E3" w14:textId="77777777" w:rsidR="00E34240" w:rsidRPr="000A4FDE" w:rsidRDefault="00E34240" w:rsidP="00642C7F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t>To implement and compile evaluation of course/programme aims and objectives for internal and external purposes.</w:t>
            </w:r>
          </w:p>
          <w:p w14:paraId="4D08B183" w14:textId="77777777" w:rsidR="00E34240" w:rsidRPr="000A4FDE" w:rsidRDefault="00E34240" w:rsidP="00E34240">
            <w:pPr>
              <w:tabs>
                <w:tab w:val="left" w:pos="2880"/>
              </w:tabs>
              <w:ind w:right="-90"/>
              <w:rPr>
                <w:rFonts w:ascii="Arial" w:hAnsi="Arial" w:cs="Arial"/>
              </w:rPr>
            </w:pPr>
          </w:p>
          <w:p w14:paraId="618EC475" w14:textId="77777777" w:rsidR="00E34240" w:rsidRPr="000A4FDE" w:rsidRDefault="00E34240" w:rsidP="00642C7F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</w:tabs>
              <w:spacing w:after="0" w:line="240" w:lineRule="auto"/>
              <w:ind w:right="-90"/>
              <w:contextualSpacing w:val="0"/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t>To participate in the Personnel Performance &amp; Development Review process to identify training and development needs and to attend training events as directed.</w:t>
            </w:r>
          </w:p>
          <w:p w14:paraId="3D139C7D" w14:textId="77777777" w:rsidR="00E34240" w:rsidRPr="000A4FDE" w:rsidRDefault="00E34240" w:rsidP="00E34240">
            <w:pPr>
              <w:tabs>
                <w:tab w:val="left" w:pos="2880"/>
              </w:tabs>
              <w:ind w:right="-90"/>
              <w:rPr>
                <w:rFonts w:ascii="Arial" w:hAnsi="Arial" w:cs="Arial"/>
              </w:rPr>
            </w:pPr>
          </w:p>
          <w:p w14:paraId="34673509" w14:textId="77777777" w:rsidR="00E34240" w:rsidRPr="000A4FDE" w:rsidRDefault="00E34240" w:rsidP="00642C7F">
            <w:pPr>
              <w:pStyle w:val="BodyTextIndent"/>
              <w:numPr>
                <w:ilvl w:val="0"/>
                <w:numId w:val="16"/>
              </w:numPr>
              <w:tabs>
                <w:tab w:val="left" w:pos="450"/>
                <w:tab w:val="left" w:pos="900"/>
                <w:tab w:val="left" w:pos="1440"/>
                <w:tab w:val="left" w:pos="1530"/>
              </w:tabs>
              <w:spacing w:after="0"/>
              <w:jc w:val="both"/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t>To actively promote the Service Values and comply with Equality, Diversity and Inclusion and all Service policies.</w:t>
            </w:r>
          </w:p>
          <w:p w14:paraId="766A7B00" w14:textId="77777777" w:rsidR="00E34240" w:rsidRPr="000A4FDE" w:rsidRDefault="00E34240" w:rsidP="00E34240">
            <w:pPr>
              <w:tabs>
                <w:tab w:val="left" w:pos="2880"/>
              </w:tabs>
              <w:ind w:right="-90"/>
              <w:rPr>
                <w:rFonts w:ascii="Arial" w:hAnsi="Arial" w:cs="Arial"/>
              </w:rPr>
            </w:pPr>
          </w:p>
          <w:p w14:paraId="6DFD9BF1" w14:textId="77777777" w:rsidR="00E34240" w:rsidRPr="000A4FDE" w:rsidRDefault="00E34240" w:rsidP="00642C7F">
            <w:pPr>
              <w:pStyle w:val="BodyTextIndent"/>
              <w:numPr>
                <w:ilvl w:val="0"/>
                <w:numId w:val="16"/>
              </w:numPr>
              <w:tabs>
                <w:tab w:val="left" w:pos="450"/>
                <w:tab w:val="left" w:pos="900"/>
                <w:tab w:val="left" w:pos="1440"/>
                <w:tab w:val="left" w:pos="1530"/>
              </w:tabs>
              <w:spacing w:after="0"/>
              <w:jc w:val="both"/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lastRenderedPageBreak/>
              <w:t>To perform tasks in a safe manner in accordance with Health and Safety policies and legislation.</w:t>
            </w:r>
          </w:p>
          <w:p w14:paraId="355470F3" w14:textId="77777777" w:rsidR="00E34240" w:rsidRPr="000A4FDE" w:rsidRDefault="00E34240" w:rsidP="00E34240">
            <w:pPr>
              <w:pStyle w:val="ListParagraph"/>
              <w:rPr>
                <w:rFonts w:ascii="Arial" w:hAnsi="Arial" w:cs="Arial"/>
              </w:rPr>
            </w:pPr>
          </w:p>
          <w:p w14:paraId="037DF29F" w14:textId="77777777" w:rsidR="00E34240" w:rsidRPr="000A4FDE" w:rsidRDefault="00E34240" w:rsidP="00642C7F">
            <w:pPr>
              <w:pStyle w:val="BodyTextIndent"/>
              <w:numPr>
                <w:ilvl w:val="0"/>
                <w:numId w:val="16"/>
              </w:numPr>
              <w:tabs>
                <w:tab w:val="left" w:pos="450"/>
                <w:tab w:val="left" w:pos="900"/>
                <w:tab w:val="left" w:pos="1440"/>
                <w:tab w:val="left" w:pos="1530"/>
              </w:tabs>
              <w:spacing w:after="0"/>
              <w:jc w:val="both"/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t xml:space="preserve">Carry out investigation reports and risk assessments in relation to CYP activity. </w:t>
            </w:r>
          </w:p>
          <w:p w14:paraId="11D17729" w14:textId="77777777" w:rsidR="00E34240" w:rsidRPr="000A4FDE" w:rsidRDefault="00E34240" w:rsidP="00E34240">
            <w:pPr>
              <w:tabs>
                <w:tab w:val="left" w:pos="2880"/>
              </w:tabs>
              <w:ind w:right="-90"/>
              <w:rPr>
                <w:rFonts w:ascii="Arial" w:hAnsi="Arial" w:cs="Arial"/>
              </w:rPr>
            </w:pPr>
          </w:p>
          <w:p w14:paraId="2BD5189E" w14:textId="77777777" w:rsidR="00E34240" w:rsidRDefault="00E34240" w:rsidP="00642C7F">
            <w:pPr>
              <w:pStyle w:val="BodyTextIndent"/>
              <w:numPr>
                <w:ilvl w:val="0"/>
                <w:numId w:val="16"/>
              </w:numPr>
              <w:tabs>
                <w:tab w:val="left" w:pos="450"/>
                <w:tab w:val="left" w:pos="900"/>
                <w:tab w:val="left" w:pos="1440"/>
                <w:tab w:val="left" w:pos="1530"/>
              </w:tabs>
              <w:spacing w:after="0"/>
              <w:jc w:val="both"/>
              <w:rPr>
                <w:rFonts w:ascii="Arial" w:hAnsi="Arial" w:cs="Arial"/>
              </w:rPr>
            </w:pPr>
            <w:r w:rsidRPr="000A4FDE">
              <w:rPr>
                <w:rFonts w:ascii="Arial" w:hAnsi="Arial" w:cs="Arial"/>
              </w:rPr>
              <w:t>Maintain professional knowledge by networking, attending training courses benchmarking performance against other Fire Services and reviewing professional publications.</w:t>
            </w:r>
          </w:p>
          <w:p w14:paraId="291E2C22" w14:textId="77777777" w:rsidR="00E34240" w:rsidRDefault="00E34240" w:rsidP="00E34240">
            <w:pPr>
              <w:pStyle w:val="ListParagraph"/>
              <w:rPr>
                <w:rFonts w:ascii="Arial" w:hAnsi="Arial" w:cs="Arial"/>
              </w:rPr>
            </w:pPr>
          </w:p>
          <w:p w14:paraId="058FD9D0" w14:textId="77777777" w:rsidR="00E34240" w:rsidRDefault="00E34240" w:rsidP="00642C7F">
            <w:pPr>
              <w:pStyle w:val="BodyTextIndent"/>
              <w:numPr>
                <w:ilvl w:val="0"/>
                <w:numId w:val="16"/>
              </w:numPr>
              <w:tabs>
                <w:tab w:val="left" w:pos="450"/>
                <w:tab w:val="left" w:pos="900"/>
                <w:tab w:val="left" w:pos="1440"/>
                <w:tab w:val="left" w:pos="153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support the Education Co-ordinator with educational intervention delivery. </w:t>
            </w:r>
          </w:p>
          <w:p w14:paraId="7AA3C2A5" w14:textId="77777777" w:rsidR="00E34240" w:rsidRDefault="00E34240" w:rsidP="00E34240">
            <w:pPr>
              <w:pStyle w:val="ListParagraph"/>
              <w:rPr>
                <w:rFonts w:ascii="Arial" w:hAnsi="Arial" w:cs="Arial"/>
              </w:rPr>
            </w:pPr>
          </w:p>
          <w:p w14:paraId="3247CD94" w14:textId="3020F0EC" w:rsidR="00E34240" w:rsidRPr="00E34240" w:rsidRDefault="00E34240" w:rsidP="00642C7F">
            <w:pPr>
              <w:pStyle w:val="BodyTextIndent"/>
              <w:numPr>
                <w:ilvl w:val="0"/>
                <w:numId w:val="16"/>
              </w:numPr>
              <w:tabs>
                <w:tab w:val="left" w:pos="450"/>
                <w:tab w:val="left" w:pos="900"/>
                <w:tab w:val="left" w:pos="1440"/>
                <w:tab w:val="left" w:pos="153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support the Designated Safeguarding Lead with safeguarding delivery.</w:t>
            </w:r>
          </w:p>
        </w:tc>
      </w:tr>
    </w:tbl>
    <w:p w14:paraId="5FA57007" w14:textId="07BF7596" w:rsidR="00EF6ADC" w:rsidRDefault="00EF6ADC" w:rsidP="00ED52D8">
      <w:pPr>
        <w:rPr>
          <w:rFonts w:ascii="Arial" w:hAnsi="Arial" w:cs="Arial"/>
          <w:color w:val="000000" w:themeColor="text1"/>
        </w:rPr>
      </w:pPr>
    </w:p>
    <w:p w14:paraId="3B74CC7B" w14:textId="77777777" w:rsidR="0035131C" w:rsidRDefault="0035131C" w:rsidP="00ED52D8">
      <w:pPr>
        <w:rPr>
          <w:rFonts w:ascii="Arial" w:hAnsi="Arial" w:cs="Arial"/>
          <w:color w:val="000000" w:themeColor="text1"/>
        </w:rPr>
      </w:pPr>
    </w:p>
    <w:p w14:paraId="33EF0359" w14:textId="77777777" w:rsidR="0035131C" w:rsidRPr="00EB16BD" w:rsidRDefault="0035131C" w:rsidP="00ED52D8">
      <w:pPr>
        <w:rPr>
          <w:rFonts w:ascii="Arial" w:hAnsi="Arial" w:cs="Arial"/>
          <w:color w:val="000000" w:themeColor="text1"/>
        </w:rPr>
      </w:pPr>
    </w:p>
    <w:tbl>
      <w:tblPr>
        <w:tblW w:w="8839" w:type="dxa"/>
        <w:jc w:val="center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8839"/>
      </w:tblGrid>
      <w:tr w:rsidR="00ED52D8" w:rsidRPr="00EB16BD" w14:paraId="761D0D5D" w14:textId="77777777" w:rsidTr="00EB16BD">
        <w:trPr>
          <w:jc w:val="center"/>
        </w:trPr>
        <w:tc>
          <w:tcPr>
            <w:tcW w:w="8839" w:type="dxa"/>
            <w:shd w:val="clear" w:color="auto" w:fill="auto"/>
            <w:vAlign w:val="center"/>
          </w:tcPr>
          <w:p w14:paraId="0E4E08A8" w14:textId="77777777" w:rsidR="00ED52D8" w:rsidRPr="00EB16BD" w:rsidRDefault="00ED52D8" w:rsidP="0037197C">
            <w:pPr>
              <w:pStyle w:val="Heading6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EB16BD">
              <w:rPr>
                <w:color w:val="000000" w:themeColor="text1"/>
                <w:szCs w:val="24"/>
              </w:rPr>
              <w:br w:type="page"/>
            </w:r>
          </w:p>
          <w:p w14:paraId="62AECC54" w14:textId="77777777" w:rsidR="00ED52D8" w:rsidRPr="00EB16BD" w:rsidRDefault="00ED52D8" w:rsidP="0037197C">
            <w:pPr>
              <w:pStyle w:val="Heading6"/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EB16BD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Core Values of the Service</w:t>
            </w:r>
          </w:p>
          <w:p w14:paraId="66E18E4D" w14:textId="77777777" w:rsidR="00ED52D8" w:rsidRPr="00EB16BD" w:rsidRDefault="00ED52D8" w:rsidP="003719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D52D8" w:rsidRPr="00EB16BD" w14:paraId="4B294174" w14:textId="77777777" w:rsidTr="00EB16BD">
        <w:trPr>
          <w:jc w:val="center"/>
        </w:trPr>
        <w:tc>
          <w:tcPr>
            <w:tcW w:w="8839" w:type="dxa"/>
            <w:shd w:val="clear" w:color="auto" w:fill="auto"/>
          </w:tcPr>
          <w:p w14:paraId="5396B07B" w14:textId="77777777" w:rsidR="00ED52D8" w:rsidRPr="00EB16BD" w:rsidRDefault="00ED52D8" w:rsidP="0037197C">
            <w:pPr>
              <w:pStyle w:val="ListParagraph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56FD36B9" w14:textId="77777777" w:rsidR="00ED52D8" w:rsidRPr="00EB16BD" w:rsidRDefault="00E66B33" w:rsidP="0037197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EB1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We are Proud to Help</w:t>
            </w:r>
          </w:p>
        </w:tc>
      </w:tr>
      <w:tr w:rsidR="00ED52D8" w:rsidRPr="00EB16BD" w14:paraId="4B792D3D" w14:textId="77777777" w:rsidTr="00EB16BD">
        <w:trPr>
          <w:jc w:val="center"/>
        </w:trPr>
        <w:tc>
          <w:tcPr>
            <w:tcW w:w="8839" w:type="dxa"/>
            <w:shd w:val="clear" w:color="auto" w:fill="auto"/>
          </w:tcPr>
          <w:p w14:paraId="08C0EEB6" w14:textId="77777777" w:rsidR="00ED52D8" w:rsidRPr="00EB16BD" w:rsidRDefault="00ED52D8" w:rsidP="0037197C">
            <w:pPr>
              <w:pStyle w:val="ListParagrap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C928159" w14:textId="77777777" w:rsidR="00ED52D8" w:rsidRPr="00EB16BD" w:rsidRDefault="00E66B33" w:rsidP="003719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B1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 are Honest</w:t>
            </w:r>
          </w:p>
        </w:tc>
      </w:tr>
      <w:tr w:rsidR="00ED52D8" w:rsidRPr="00EB16BD" w14:paraId="3EF55E23" w14:textId="77777777" w:rsidTr="00EB16BD">
        <w:trPr>
          <w:jc w:val="center"/>
        </w:trPr>
        <w:tc>
          <w:tcPr>
            <w:tcW w:w="8839" w:type="dxa"/>
            <w:shd w:val="clear" w:color="auto" w:fill="auto"/>
          </w:tcPr>
          <w:p w14:paraId="02C96B62" w14:textId="77777777" w:rsidR="00ED52D8" w:rsidRPr="00EB16BD" w:rsidRDefault="00ED52D8" w:rsidP="00EB16B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4294980" w14:textId="77777777" w:rsidR="00ED52D8" w:rsidRPr="00EB16BD" w:rsidRDefault="00E66B33" w:rsidP="003719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B1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 are Respectful</w:t>
            </w:r>
          </w:p>
        </w:tc>
      </w:tr>
      <w:tr w:rsidR="00ED52D8" w:rsidRPr="00EB16BD" w14:paraId="7BF8EDC5" w14:textId="77777777" w:rsidTr="00EB16BD">
        <w:trPr>
          <w:jc w:val="center"/>
        </w:trPr>
        <w:tc>
          <w:tcPr>
            <w:tcW w:w="8839" w:type="dxa"/>
            <w:shd w:val="clear" w:color="auto" w:fill="auto"/>
          </w:tcPr>
          <w:p w14:paraId="66293CBF" w14:textId="77777777" w:rsidR="00ED52D8" w:rsidRPr="00EB16BD" w:rsidRDefault="00ED52D8" w:rsidP="0037197C">
            <w:pPr>
              <w:pStyle w:val="ListParagrap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70C4659" w14:textId="77777777" w:rsidR="00ED52D8" w:rsidRPr="00EB16BD" w:rsidRDefault="00E66B33" w:rsidP="003719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B1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 are Working Together</w:t>
            </w:r>
          </w:p>
          <w:p w14:paraId="0CF3B1CE" w14:textId="77777777" w:rsidR="00ED52D8" w:rsidRPr="00EB16BD" w:rsidRDefault="00ED52D8" w:rsidP="0037197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17C698C7" w14:textId="77777777" w:rsidR="00ED52D8" w:rsidRPr="00EB16BD" w:rsidRDefault="00ED52D8" w:rsidP="00ED52D8">
      <w:pPr>
        <w:rPr>
          <w:rFonts w:ascii="Arial" w:hAnsi="Arial" w:cs="Arial"/>
          <w:color w:val="000000" w:themeColor="text1"/>
        </w:rPr>
      </w:pPr>
    </w:p>
    <w:p w14:paraId="38DFC7A9" w14:textId="77777777" w:rsidR="00ED52D8" w:rsidRPr="00EB16BD" w:rsidRDefault="00ED52D8" w:rsidP="00ED52D8">
      <w:pPr>
        <w:jc w:val="center"/>
        <w:rPr>
          <w:rFonts w:ascii="Arial" w:hAnsi="Arial" w:cs="Arial"/>
          <w:color w:val="000000" w:themeColor="text1"/>
        </w:rPr>
      </w:pPr>
      <w:r w:rsidRPr="00EB16BD">
        <w:rPr>
          <w:rFonts w:ascii="Arial" w:hAnsi="Arial" w:cs="Arial"/>
          <w:color w:val="000000" w:themeColor="text1"/>
        </w:rPr>
        <w:t xml:space="preserve">Please follow this link to the Service Core Values </w:t>
      </w:r>
      <w:hyperlink r:id="rId7" w:history="1">
        <w:r w:rsidRPr="00EB16BD">
          <w:rPr>
            <w:rStyle w:val="Hyperlink"/>
            <w:rFonts w:ascii="Arial" w:hAnsi="Arial" w:cs="Arial"/>
            <w:color w:val="000000" w:themeColor="text1"/>
          </w:rPr>
          <w:t>Behavioural Framework</w:t>
        </w:r>
      </w:hyperlink>
    </w:p>
    <w:p w14:paraId="7BFB6F2A" w14:textId="77777777" w:rsidR="00ED52D8" w:rsidRPr="00EB16BD" w:rsidRDefault="00ED52D8" w:rsidP="00ED52D8">
      <w:pPr>
        <w:rPr>
          <w:rFonts w:ascii="Arial" w:hAnsi="Arial" w:cs="Arial"/>
          <w:color w:val="000000" w:themeColor="text1"/>
        </w:rPr>
      </w:pPr>
    </w:p>
    <w:p w14:paraId="77E4971D" w14:textId="77777777" w:rsidR="00ED52D8" w:rsidRPr="00EB16BD" w:rsidRDefault="00ED52D8" w:rsidP="00ED52D8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36"/>
        <w:gridCol w:w="3070"/>
        <w:gridCol w:w="737"/>
        <w:gridCol w:w="2583"/>
      </w:tblGrid>
      <w:tr w:rsidR="00ED52D8" w:rsidRPr="00EB16BD" w14:paraId="17C519CC" w14:textId="77777777" w:rsidTr="00EB16BD">
        <w:trPr>
          <w:trHeight w:val="397"/>
        </w:trPr>
        <w:tc>
          <w:tcPr>
            <w:tcW w:w="10988" w:type="dxa"/>
            <w:gridSpan w:val="4"/>
            <w:shd w:val="clear" w:color="auto" w:fill="auto"/>
            <w:vAlign w:val="center"/>
          </w:tcPr>
          <w:p w14:paraId="1786334A" w14:textId="77777777" w:rsidR="00ED52D8" w:rsidRPr="00EB16BD" w:rsidRDefault="00ED52D8" w:rsidP="0037197C">
            <w:pPr>
              <w:pStyle w:val="BodyText"/>
              <w:rPr>
                <w:color w:val="000000" w:themeColor="text1"/>
                <w:szCs w:val="24"/>
              </w:rPr>
            </w:pPr>
            <w:r w:rsidRPr="00EB16BD">
              <w:rPr>
                <w:color w:val="000000" w:themeColor="text1"/>
                <w:szCs w:val="24"/>
              </w:rPr>
              <w:t>Signed acceptance of the Core Values of the Service and agreement that the Job Description is a fair and accurate statement of the requirements of the job:</w:t>
            </w:r>
          </w:p>
          <w:p w14:paraId="126A6C30" w14:textId="77777777" w:rsidR="00EB16BD" w:rsidRPr="00EB16BD" w:rsidRDefault="00EB16BD" w:rsidP="0037197C">
            <w:pPr>
              <w:pStyle w:val="BodyText"/>
              <w:rPr>
                <w:color w:val="000000" w:themeColor="text1"/>
                <w:szCs w:val="24"/>
              </w:rPr>
            </w:pPr>
          </w:p>
        </w:tc>
      </w:tr>
      <w:tr w:rsidR="00ED52D8" w:rsidRPr="00EB16BD" w14:paraId="6AAD454E" w14:textId="77777777" w:rsidTr="00EB16BD">
        <w:trPr>
          <w:trHeight w:val="567"/>
        </w:trPr>
        <w:tc>
          <w:tcPr>
            <w:tcW w:w="2988" w:type="dxa"/>
            <w:shd w:val="clear" w:color="auto" w:fill="auto"/>
          </w:tcPr>
          <w:p w14:paraId="7F7B6EF6" w14:textId="77777777" w:rsidR="00ED52D8" w:rsidRPr="00EB16BD" w:rsidRDefault="00ED52D8" w:rsidP="0037197C">
            <w:pPr>
              <w:pStyle w:val="Heading4"/>
              <w:rPr>
                <w:color w:val="000000" w:themeColor="text1"/>
                <w:sz w:val="24"/>
                <w:szCs w:val="24"/>
              </w:rPr>
            </w:pPr>
            <w:r w:rsidRPr="00EB16BD">
              <w:rPr>
                <w:color w:val="000000" w:themeColor="text1"/>
                <w:sz w:val="24"/>
                <w:szCs w:val="24"/>
              </w:rPr>
              <w:t>Job Holder</w:t>
            </w:r>
          </w:p>
        </w:tc>
        <w:tc>
          <w:tcPr>
            <w:tcW w:w="3960" w:type="dxa"/>
            <w:shd w:val="clear" w:color="auto" w:fill="auto"/>
          </w:tcPr>
          <w:p w14:paraId="3D5CDAFD" w14:textId="77777777" w:rsidR="00ED52D8" w:rsidRPr="00EB16BD" w:rsidRDefault="00ED52D8" w:rsidP="0037197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2E49ED0F" w14:textId="77777777" w:rsidR="00ED52D8" w:rsidRPr="00EB16BD" w:rsidRDefault="00ED52D8" w:rsidP="0037197C">
            <w:pPr>
              <w:pStyle w:val="Heading4"/>
              <w:rPr>
                <w:color w:val="000000" w:themeColor="text1"/>
                <w:sz w:val="24"/>
                <w:szCs w:val="24"/>
              </w:rPr>
            </w:pPr>
            <w:r w:rsidRPr="00EB16BD">
              <w:rPr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3320" w:type="dxa"/>
            <w:shd w:val="clear" w:color="auto" w:fill="auto"/>
          </w:tcPr>
          <w:p w14:paraId="6518276C" w14:textId="77777777" w:rsidR="00ED52D8" w:rsidRPr="00EB16BD" w:rsidRDefault="00ED52D8" w:rsidP="0037197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D52D8" w:rsidRPr="00EB16BD" w14:paraId="15BD3B15" w14:textId="77777777" w:rsidTr="00EB16BD">
        <w:trPr>
          <w:trHeight w:val="567"/>
        </w:trPr>
        <w:tc>
          <w:tcPr>
            <w:tcW w:w="2988" w:type="dxa"/>
            <w:shd w:val="clear" w:color="auto" w:fill="auto"/>
          </w:tcPr>
          <w:p w14:paraId="1448B0D5" w14:textId="77777777" w:rsidR="00ED52D8" w:rsidRPr="00EB16BD" w:rsidRDefault="00ED52D8" w:rsidP="0037197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16BD">
              <w:rPr>
                <w:rFonts w:ascii="Arial" w:hAnsi="Arial" w:cs="Arial"/>
                <w:b/>
                <w:bCs/>
                <w:color w:val="000000" w:themeColor="text1"/>
              </w:rPr>
              <w:t>Job Holder’s Manager</w:t>
            </w:r>
          </w:p>
        </w:tc>
        <w:tc>
          <w:tcPr>
            <w:tcW w:w="3960" w:type="dxa"/>
            <w:shd w:val="clear" w:color="auto" w:fill="auto"/>
          </w:tcPr>
          <w:p w14:paraId="43B499A5" w14:textId="77777777" w:rsidR="00ED52D8" w:rsidRPr="00EB16BD" w:rsidRDefault="00ED52D8" w:rsidP="0037197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0277269D" w14:textId="77777777" w:rsidR="00ED52D8" w:rsidRPr="00EB16BD" w:rsidRDefault="00ED52D8" w:rsidP="0037197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16BD">
              <w:rPr>
                <w:rFonts w:ascii="Arial" w:hAnsi="Arial" w:cs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3320" w:type="dxa"/>
            <w:shd w:val="clear" w:color="auto" w:fill="auto"/>
          </w:tcPr>
          <w:p w14:paraId="3010F614" w14:textId="77777777" w:rsidR="00ED52D8" w:rsidRPr="00EB16BD" w:rsidRDefault="00ED52D8" w:rsidP="0037197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D52D8" w:rsidRPr="00EB16BD" w14:paraId="3167ED53" w14:textId="77777777" w:rsidTr="00EB16BD">
        <w:trPr>
          <w:trHeight w:val="567"/>
        </w:trPr>
        <w:tc>
          <w:tcPr>
            <w:tcW w:w="2988" w:type="dxa"/>
            <w:shd w:val="clear" w:color="auto" w:fill="auto"/>
          </w:tcPr>
          <w:p w14:paraId="179048A2" w14:textId="77777777" w:rsidR="00ED52D8" w:rsidRPr="00EB16BD" w:rsidRDefault="00ED52D8" w:rsidP="0037197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16BD">
              <w:rPr>
                <w:rFonts w:ascii="Arial" w:hAnsi="Arial" w:cs="Arial"/>
                <w:b/>
                <w:bCs/>
                <w:color w:val="000000" w:themeColor="text1"/>
              </w:rPr>
              <w:t>Designated Senior Manager (if applicable)</w:t>
            </w:r>
          </w:p>
        </w:tc>
        <w:tc>
          <w:tcPr>
            <w:tcW w:w="3960" w:type="dxa"/>
            <w:shd w:val="clear" w:color="auto" w:fill="auto"/>
          </w:tcPr>
          <w:p w14:paraId="153F2494" w14:textId="77777777" w:rsidR="00ED52D8" w:rsidRPr="00EB16BD" w:rsidRDefault="00ED52D8" w:rsidP="0037197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326AFE4F" w14:textId="77777777" w:rsidR="00ED52D8" w:rsidRPr="00EB16BD" w:rsidRDefault="00ED52D8" w:rsidP="0037197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16BD">
              <w:rPr>
                <w:rFonts w:ascii="Arial" w:hAnsi="Arial" w:cs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3320" w:type="dxa"/>
            <w:shd w:val="clear" w:color="auto" w:fill="auto"/>
          </w:tcPr>
          <w:p w14:paraId="4DAAED8C" w14:textId="77777777" w:rsidR="00ED52D8" w:rsidRPr="00EB16BD" w:rsidRDefault="00ED52D8" w:rsidP="0037197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B085E58" w14:textId="77777777" w:rsidR="00ED52D8" w:rsidRPr="00EB16BD" w:rsidRDefault="00ED52D8" w:rsidP="00ED52D8">
      <w:pPr>
        <w:rPr>
          <w:rFonts w:ascii="Arial" w:hAnsi="Arial" w:cs="Arial"/>
          <w:color w:val="000000" w:themeColor="text1"/>
        </w:rPr>
      </w:pPr>
    </w:p>
    <w:p w14:paraId="104B5B14" w14:textId="77777777" w:rsidR="00642C7F" w:rsidRPr="006A349C" w:rsidRDefault="00ED52D8" w:rsidP="006A349C">
      <w:pPr>
        <w:pStyle w:val="Heading7"/>
        <w:jc w:val="left"/>
        <w:rPr>
          <w:sz w:val="36"/>
          <w:szCs w:val="36"/>
        </w:rPr>
      </w:pPr>
      <w:r w:rsidRPr="00EB16BD">
        <w:rPr>
          <w:rFonts w:cs="Arial"/>
          <w:color w:val="000000" w:themeColor="text1"/>
        </w:rPr>
        <w:br w:type="page"/>
      </w:r>
      <w:r w:rsidR="00642C7F" w:rsidRPr="006A349C">
        <w:rPr>
          <w:sz w:val="36"/>
          <w:szCs w:val="36"/>
        </w:rPr>
        <w:lastRenderedPageBreak/>
        <w:t>Person specification</w:t>
      </w:r>
    </w:p>
    <w:p w14:paraId="35F1D646" w14:textId="77777777" w:rsidR="00642C7F" w:rsidRPr="006A349C" w:rsidRDefault="00642C7F" w:rsidP="00642C7F"/>
    <w:p w14:paraId="19B60443" w14:textId="186BD6C0" w:rsidR="00642C7F" w:rsidRPr="006A349C" w:rsidRDefault="00642C7F" w:rsidP="00642C7F">
      <w:pPr>
        <w:rPr>
          <w:rFonts w:ascii="Arial" w:hAnsi="Arial" w:cs="Arial"/>
        </w:rPr>
      </w:pPr>
      <w:r w:rsidRPr="006A349C">
        <w:rPr>
          <w:rStyle w:val="Heading3Char"/>
          <w:rFonts w:ascii="Arial" w:hAnsi="Arial" w:cs="Arial"/>
          <w:b/>
          <w:bCs/>
          <w:color w:val="auto"/>
        </w:rPr>
        <w:t>Grade</w:t>
      </w:r>
      <w:r w:rsidRPr="006A349C">
        <w:rPr>
          <w:rStyle w:val="Heading3Char"/>
          <w:rFonts w:ascii="Arial" w:hAnsi="Arial" w:cs="Arial"/>
          <w:color w:val="auto"/>
        </w:rPr>
        <w:t>:</w:t>
      </w:r>
      <w:r w:rsidRPr="006A349C">
        <w:rPr>
          <w:rFonts w:ascii="Arial" w:hAnsi="Arial" w:cs="Arial"/>
        </w:rPr>
        <w:t xml:space="preserve"> Grade </w:t>
      </w:r>
      <w:r w:rsidR="006A349C" w:rsidRPr="006A349C">
        <w:rPr>
          <w:rFonts w:ascii="Arial" w:hAnsi="Arial" w:cs="Arial"/>
        </w:rPr>
        <w:t>5</w:t>
      </w:r>
    </w:p>
    <w:p w14:paraId="76CE4718" w14:textId="3AFA46D5" w:rsidR="00642C7F" w:rsidRPr="006A349C" w:rsidRDefault="00642C7F" w:rsidP="00642C7F">
      <w:pPr>
        <w:rPr>
          <w:rFonts w:ascii="Arial" w:hAnsi="Arial" w:cs="Arial"/>
        </w:rPr>
      </w:pPr>
      <w:r w:rsidRPr="006A349C">
        <w:rPr>
          <w:rStyle w:val="Heading3Char"/>
          <w:rFonts w:ascii="Arial" w:hAnsi="Arial" w:cs="Arial"/>
          <w:b/>
          <w:bCs/>
          <w:color w:val="auto"/>
        </w:rPr>
        <w:t>Job title:</w:t>
      </w:r>
      <w:r w:rsidRPr="006A349C">
        <w:rPr>
          <w:rFonts w:ascii="Arial" w:hAnsi="Arial" w:cs="Arial"/>
        </w:rPr>
        <w:t xml:space="preserve"> </w:t>
      </w:r>
      <w:r w:rsidR="006A349C" w:rsidRPr="006A349C">
        <w:rPr>
          <w:rFonts w:ascii="Arial" w:hAnsi="Arial" w:cs="Arial"/>
        </w:rPr>
        <w:t>Fire Safety Intervention Officer</w:t>
      </w:r>
      <w:r w:rsidRPr="006A349C">
        <w:rPr>
          <w:rFonts w:ascii="Arial" w:hAnsi="Arial" w:cs="Arial"/>
        </w:rPr>
        <w:t xml:space="preserve"> </w:t>
      </w:r>
    </w:p>
    <w:p w14:paraId="628A4BDE" w14:textId="77777777" w:rsidR="00642C7F" w:rsidRPr="006A349C" w:rsidRDefault="00642C7F" w:rsidP="00642C7F">
      <w:pPr>
        <w:rPr>
          <w:rFonts w:ascii="Arial" w:hAnsi="Arial" w:cs="Arial"/>
        </w:rPr>
      </w:pPr>
    </w:p>
    <w:p w14:paraId="6E8D7011" w14:textId="77777777" w:rsidR="00642C7F" w:rsidRPr="006A349C" w:rsidRDefault="00642C7F" w:rsidP="00642C7F">
      <w:pPr>
        <w:pStyle w:val="Heading2"/>
        <w:rPr>
          <w:sz w:val="28"/>
          <w:szCs w:val="28"/>
          <w:u w:val="none"/>
        </w:rPr>
      </w:pPr>
      <w:r w:rsidRPr="006A349C">
        <w:rPr>
          <w:sz w:val="28"/>
          <w:szCs w:val="28"/>
          <w:u w:val="none"/>
        </w:rPr>
        <w:t xml:space="preserve">Key competencies                           </w:t>
      </w:r>
    </w:p>
    <w:p w14:paraId="43113602" w14:textId="77777777" w:rsidR="00642C7F" w:rsidRPr="006A349C" w:rsidRDefault="00642C7F" w:rsidP="00642C7F">
      <w:pPr>
        <w:pStyle w:val="Heading3"/>
        <w:rPr>
          <w:rFonts w:ascii="Arial" w:hAnsi="Arial" w:cs="Arial"/>
        </w:rPr>
      </w:pPr>
    </w:p>
    <w:p w14:paraId="0651D20E" w14:textId="77777777" w:rsidR="00642C7F" w:rsidRPr="006A349C" w:rsidRDefault="00642C7F" w:rsidP="00642C7F">
      <w:pPr>
        <w:rPr>
          <w:rFonts w:ascii="Arial" w:hAnsi="Arial" w:cs="Arial"/>
          <w:b/>
          <w:bCs/>
        </w:rPr>
      </w:pPr>
      <w:r w:rsidRPr="006A349C">
        <w:rPr>
          <w:rFonts w:ascii="Arial" w:hAnsi="Arial" w:cs="Arial"/>
          <w:b/>
          <w:bCs/>
        </w:rPr>
        <w:t xml:space="preserve">Essential </w:t>
      </w:r>
    </w:p>
    <w:p w14:paraId="73E6F14F" w14:textId="77777777" w:rsidR="00642C7F" w:rsidRPr="00B600F7" w:rsidRDefault="00642C7F" w:rsidP="006A349C">
      <w:pPr>
        <w:rPr>
          <w:rFonts w:ascii="Arial" w:hAnsi="Arial" w:cs="Arial"/>
        </w:rPr>
      </w:pPr>
    </w:p>
    <w:p w14:paraId="4B18D0F7" w14:textId="35F2CDDC" w:rsidR="006A349C" w:rsidRPr="00B600F7" w:rsidRDefault="006A349C" w:rsidP="006A34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Proven experience of effectively working with children and young people / vulnerable adults with due regard to safeguarding protocols ideally within an intervention setting. </w:t>
      </w:r>
    </w:p>
    <w:p w14:paraId="1D945379" w14:textId="052D5DB6" w:rsidR="006A349C" w:rsidRPr="00B600F7" w:rsidRDefault="006A349C" w:rsidP="006A34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>Excellent interpersonal and communication skills</w:t>
      </w:r>
    </w:p>
    <w:p w14:paraId="58B26C36" w14:textId="317B20EA" w:rsidR="006A349C" w:rsidRPr="00B600F7" w:rsidRDefault="006A349C" w:rsidP="006A34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Good written skills with proven ability to write reports, </w:t>
      </w:r>
      <w:proofErr w:type="gramStart"/>
      <w:r w:rsidRPr="00B600F7">
        <w:rPr>
          <w:rFonts w:ascii="Arial" w:hAnsi="Arial" w:cs="Arial"/>
          <w:sz w:val="24"/>
          <w:szCs w:val="24"/>
        </w:rPr>
        <w:t>policies</w:t>
      </w:r>
      <w:proofErr w:type="gramEnd"/>
      <w:r w:rsidRPr="00B600F7">
        <w:rPr>
          <w:rFonts w:ascii="Arial" w:hAnsi="Arial" w:cs="Arial"/>
          <w:sz w:val="24"/>
          <w:szCs w:val="24"/>
        </w:rPr>
        <w:t xml:space="preserve"> and procedures.</w:t>
      </w:r>
    </w:p>
    <w:p w14:paraId="37EE2065" w14:textId="7E7140C6" w:rsidR="006A349C" w:rsidRPr="00B600F7" w:rsidRDefault="006A349C" w:rsidP="006A34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Proven ability to create innovative solutions to complex </w:t>
      </w:r>
      <w:proofErr w:type="gramStart"/>
      <w:r w:rsidRPr="00B600F7">
        <w:rPr>
          <w:rFonts w:ascii="Arial" w:hAnsi="Arial" w:cs="Arial"/>
          <w:sz w:val="24"/>
          <w:szCs w:val="24"/>
        </w:rPr>
        <w:t>issues</w:t>
      </w:r>
      <w:proofErr w:type="gramEnd"/>
    </w:p>
    <w:p w14:paraId="1BD9B303" w14:textId="77777777" w:rsidR="006A349C" w:rsidRPr="00B600F7" w:rsidRDefault="006A349C" w:rsidP="006A34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>Proven ability to research, analyse and interpret information in clear and concise manner to determine appropriate course of action.</w:t>
      </w:r>
    </w:p>
    <w:p w14:paraId="6D68A0B4" w14:textId="589183D8" w:rsidR="006A349C" w:rsidRPr="00B600F7" w:rsidRDefault="006A349C" w:rsidP="006A34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>Proven ability to show sensitivity and objectivity in dealing with confidential iss</w:t>
      </w:r>
      <w:r w:rsidR="00B600F7">
        <w:rPr>
          <w:rFonts w:ascii="Arial" w:hAnsi="Arial" w:cs="Arial"/>
          <w:sz w:val="24"/>
          <w:szCs w:val="24"/>
        </w:rPr>
        <w:t>u</w:t>
      </w:r>
      <w:r w:rsidRPr="00B600F7">
        <w:rPr>
          <w:rFonts w:ascii="Arial" w:hAnsi="Arial" w:cs="Arial"/>
          <w:sz w:val="24"/>
          <w:szCs w:val="24"/>
        </w:rPr>
        <w:t xml:space="preserve">es. </w:t>
      </w:r>
    </w:p>
    <w:p w14:paraId="58AB4162" w14:textId="77777777" w:rsidR="006A349C" w:rsidRPr="00B600F7" w:rsidRDefault="006A349C" w:rsidP="006A34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Ability to demonstrate effective presentation skills to both internal and external customers to the organisation. </w:t>
      </w:r>
    </w:p>
    <w:p w14:paraId="630302DF" w14:textId="77777777" w:rsidR="006A349C" w:rsidRPr="00B600F7" w:rsidRDefault="006A349C" w:rsidP="006A34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Ability to effectively create and effectively manage resources. </w:t>
      </w:r>
    </w:p>
    <w:p w14:paraId="469B2D26" w14:textId="77777777" w:rsidR="006A349C" w:rsidRPr="00B600F7" w:rsidRDefault="006A349C" w:rsidP="006A34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>Excellent organisational and planning skills</w:t>
      </w:r>
    </w:p>
    <w:p w14:paraId="73EC3329" w14:textId="00123E42" w:rsidR="006A349C" w:rsidRPr="00B600F7" w:rsidRDefault="006A349C" w:rsidP="006A34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Proven ability to prioritise work to ensure timely completion of tasks / meeting required deadlines.  </w:t>
      </w:r>
    </w:p>
    <w:p w14:paraId="11EC5E6F" w14:textId="77777777" w:rsidR="00642C7F" w:rsidRPr="00B600F7" w:rsidRDefault="00642C7F" w:rsidP="00642C7F">
      <w:pPr>
        <w:pStyle w:val="Heading2"/>
        <w:rPr>
          <w:sz w:val="28"/>
          <w:szCs w:val="28"/>
          <w:u w:val="none"/>
        </w:rPr>
      </w:pPr>
      <w:r w:rsidRPr="00B600F7">
        <w:rPr>
          <w:sz w:val="28"/>
          <w:szCs w:val="28"/>
          <w:u w:val="none"/>
        </w:rPr>
        <w:t>Work experience</w:t>
      </w:r>
    </w:p>
    <w:p w14:paraId="33EF768E" w14:textId="77777777" w:rsidR="00642C7F" w:rsidRPr="006A349C" w:rsidRDefault="00642C7F" w:rsidP="00642C7F">
      <w:pPr>
        <w:rPr>
          <w:rFonts w:ascii="Arial" w:hAnsi="Arial" w:cs="Arial"/>
          <w:b/>
          <w:bCs/>
        </w:rPr>
      </w:pPr>
    </w:p>
    <w:p w14:paraId="04A40234" w14:textId="77777777" w:rsidR="00642C7F" w:rsidRPr="000868EF" w:rsidRDefault="00642C7F" w:rsidP="00642C7F">
      <w:pPr>
        <w:pStyle w:val="Heading2"/>
        <w:rPr>
          <w:sz w:val="24"/>
          <w:szCs w:val="24"/>
          <w:u w:val="none"/>
        </w:rPr>
      </w:pPr>
      <w:r w:rsidRPr="000868EF">
        <w:rPr>
          <w:sz w:val="24"/>
          <w:szCs w:val="24"/>
          <w:u w:val="none"/>
        </w:rPr>
        <w:t xml:space="preserve">Essential </w:t>
      </w:r>
    </w:p>
    <w:p w14:paraId="56683E74" w14:textId="77777777" w:rsidR="00642C7F" w:rsidRDefault="00642C7F" w:rsidP="00642C7F">
      <w:pPr>
        <w:rPr>
          <w:rFonts w:ascii="Arial" w:hAnsi="Arial" w:cs="Arial"/>
        </w:rPr>
      </w:pPr>
    </w:p>
    <w:p w14:paraId="55CCFACE" w14:textId="77777777" w:rsidR="000868EF" w:rsidRPr="00B600F7" w:rsidRDefault="006A349C" w:rsidP="006A349C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>Proven ability to develop, deliver and evaluate programmes and resources.</w:t>
      </w:r>
    </w:p>
    <w:p w14:paraId="1E1CC2B0" w14:textId="617BEDA7" w:rsidR="006A349C" w:rsidRPr="00B600F7" w:rsidRDefault="006A349C" w:rsidP="00B600F7">
      <w:pPr>
        <w:pStyle w:val="ListParagraph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 </w:t>
      </w:r>
      <w:r w:rsidR="000868EF" w:rsidRPr="00B600F7">
        <w:rPr>
          <w:rFonts w:ascii="Arial" w:hAnsi="Arial" w:cs="Arial"/>
          <w:sz w:val="24"/>
          <w:szCs w:val="24"/>
        </w:rPr>
        <w:t xml:space="preserve">Proven ability to deliver formal </w:t>
      </w:r>
      <w:proofErr w:type="gramStart"/>
      <w:r w:rsidR="000868EF" w:rsidRPr="00B600F7">
        <w:rPr>
          <w:rFonts w:ascii="Arial" w:hAnsi="Arial" w:cs="Arial"/>
          <w:sz w:val="24"/>
          <w:szCs w:val="24"/>
        </w:rPr>
        <w:t>events</w:t>
      </w:r>
      <w:proofErr w:type="gramEnd"/>
    </w:p>
    <w:p w14:paraId="27F3945C" w14:textId="34CA6B7E" w:rsidR="000868EF" w:rsidRPr="00B600F7" w:rsidRDefault="000868EF" w:rsidP="006A349C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>Proven ability of working with MS Office software, packages (Outlook, Word, Excel, PowerPoint)</w:t>
      </w:r>
    </w:p>
    <w:p w14:paraId="7830C7BF" w14:textId="77777777" w:rsidR="00642C7F" w:rsidRPr="00B600F7" w:rsidRDefault="00642C7F" w:rsidP="00642C7F">
      <w:pPr>
        <w:pStyle w:val="Heading3"/>
        <w:rPr>
          <w:rFonts w:ascii="Arial" w:hAnsi="Arial" w:cs="Arial"/>
          <w:b/>
          <w:bCs/>
          <w:color w:val="auto"/>
        </w:rPr>
      </w:pPr>
      <w:r w:rsidRPr="00B600F7">
        <w:rPr>
          <w:rFonts w:ascii="Arial" w:hAnsi="Arial" w:cs="Arial"/>
          <w:b/>
          <w:bCs/>
          <w:color w:val="auto"/>
        </w:rPr>
        <w:t xml:space="preserve">Desirable </w:t>
      </w:r>
    </w:p>
    <w:p w14:paraId="0A2EF359" w14:textId="77777777" w:rsidR="00642C7F" w:rsidRDefault="00642C7F" w:rsidP="00642C7F">
      <w:pPr>
        <w:rPr>
          <w:rFonts w:ascii="Arial" w:hAnsi="Arial" w:cs="Arial"/>
        </w:rPr>
      </w:pPr>
    </w:p>
    <w:p w14:paraId="637A14CB" w14:textId="5CC43A55" w:rsidR="000868EF" w:rsidRPr="00B600F7" w:rsidRDefault="000868EF" w:rsidP="000868EF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Proven ability in managing projects/project management. </w:t>
      </w:r>
    </w:p>
    <w:p w14:paraId="463A506F" w14:textId="77777777" w:rsidR="00642C7F" w:rsidRPr="00B600F7" w:rsidRDefault="00642C7F" w:rsidP="00642C7F">
      <w:pPr>
        <w:pStyle w:val="Heading2"/>
        <w:rPr>
          <w:sz w:val="28"/>
          <w:szCs w:val="28"/>
          <w:u w:val="none"/>
        </w:rPr>
      </w:pPr>
      <w:r w:rsidRPr="00B600F7">
        <w:rPr>
          <w:sz w:val="28"/>
          <w:szCs w:val="28"/>
          <w:u w:val="none"/>
        </w:rPr>
        <w:t>Qualifications and knowledge</w:t>
      </w:r>
    </w:p>
    <w:p w14:paraId="462C8785" w14:textId="77777777" w:rsidR="00642C7F" w:rsidRPr="006A349C" w:rsidRDefault="00642C7F" w:rsidP="00642C7F">
      <w:pPr>
        <w:rPr>
          <w:rFonts w:ascii="Arial" w:hAnsi="Arial" w:cs="Arial"/>
          <w:b/>
          <w:bCs/>
        </w:rPr>
      </w:pPr>
    </w:p>
    <w:p w14:paraId="3557C0F3" w14:textId="77777777" w:rsidR="00642C7F" w:rsidRPr="000868EF" w:rsidRDefault="00642C7F" w:rsidP="00642C7F">
      <w:pPr>
        <w:pStyle w:val="Heading2"/>
        <w:rPr>
          <w:sz w:val="24"/>
          <w:szCs w:val="24"/>
          <w:u w:val="none"/>
        </w:rPr>
      </w:pPr>
      <w:r w:rsidRPr="000868EF">
        <w:rPr>
          <w:sz w:val="24"/>
          <w:szCs w:val="24"/>
          <w:u w:val="none"/>
        </w:rPr>
        <w:t xml:space="preserve">Essential </w:t>
      </w:r>
    </w:p>
    <w:p w14:paraId="7BB4E3AA" w14:textId="486F35B3" w:rsidR="000868EF" w:rsidRPr="00B600F7" w:rsidRDefault="000868EF" w:rsidP="000868EF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No convictions that would in the view of DSFRS render the applicant unsuitable for working with children, young </w:t>
      </w:r>
      <w:proofErr w:type="gramStart"/>
      <w:r w:rsidRPr="00B600F7">
        <w:rPr>
          <w:rFonts w:ascii="Arial" w:hAnsi="Arial" w:cs="Arial"/>
          <w:sz w:val="24"/>
          <w:szCs w:val="24"/>
        </w:rPr>
        <w:t>people</w:t>
      </w:r>
      <w:proofErr w:type="gramEnd"/>
      <w:r w:rsidRPr="00B600F7">
        <w:rPr>
          <w:rFonts w:ascii="Arial" w:hAnsi="Arial" w:cs="Arial"/>
          <w:sz w:val="24"/>
          <w:szCs w:val="24"/>
        </w:rPr>
        <w:t xml:space="preserve"> and vulnerable adults. </w:t>
      </w:r>
    </w:p>
    <w:p w14:paraId="7934028D" w14:textId="7A661676" w:rsidR="000868EF" w:rsidRPr="00B600F7" w:rsidRDefault="000868EF" w:rsidP="000868EF">
      <w:pPr>
        <w:pStyle w:val="ListParagraph"/>
        <w:numPr>
          <w:ilvl w:val="0"/>
          <w:numId w:val="26"/>
        </w:numPr>
        <w:suppressAutoHyphens/>
        <w:autoSpaceDN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>Level 3 safeguarding children qualification</w:t>
      </w:r>
    </w:p>
    <w:p w14:paraId="7696F33A" w14:textId="77777777" w:rsidR="000868EF" w:rsidRPr="00B600F7" w:rsidRDefault="000868EF" w:rsidP="000868EF">
      <w:pPr>
        <w:pStyle w:val="ListParagraph"/>
        <w:suppressAutoHyphens/>
        <w:autoSpaceDN w:val="0"/>
        <w:textAlignment w:val="baseline"/>
        <w:rPr>
          <w:rFonts w:ascii="Arial" w:hAnsi="Arial" w:cs="Arial"/>
          <w:sz w:val="24"/>
          <w:szCs w:val="24"/>
        </w:rPr>
      </w:pPr>
    </w:p>
    <w:p w14:paraId="6726CB2E" w14:textId="7DE08CFC" w:rsidR="000868EF" w:rsidRPr="00B600F7" w:rsidRDefault="000868EF" w:rsidP="000868EF">
      <w:pPr>
        <w:pStyle w:val="ListParagraph"/>
        <w:numPr>
          <w:ilvl w:val="0"/>
          <w:numId w:val="26"/>
        </w:numPr>
        <w:suppressAutoHyphens/>
        <w:autoSpaceDN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>Fire Safety Intervention (Fire Setter) course</w:t>
      </w:r>
    </w:p>
    <w:p w14:paraId="16F6F1E9" w14:textId="6A9A9932" w:rsidR="000868EF" w:rsidRPr="00B600F7" w:rsidRDefault="000868EF" w:rsidP="000868EF">
      <w:pPr>
        <w:pStyle w:val="ListParagraph"/>
        <w:numPr>
          <w:ilvl w:val="0"/>
          <w:numId w:val="26"/>
        </w:numPr>
        <w:suppressAutoHyphens/>
        <w:autoSpaceDN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>Proven track record of interventions and divisionary activities for children and young people and vulnerable adults</w:t>
      </w:r>
    </w:p>
    <w:p w14:paraId="79FC6A4A" w14:textId="6FAF38E1" w:rsidR="000868EF" w:rsidRPr="00B600F7" w:rsidRDefault="000868EF" w:rsidP="000868EF">
      <w:pPr>
        <w:pStyle w:val="ListParagraph"/>
        <w:numPr>
          <w:ilvl w:val="0"/>
          <w:numId w:val="26"/>
        </w:numPr>
        <w:suppressAutoHyphens/>
        <w:autoSpaceDN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Proven understanding of the educational system and the wider youth services agenda. </w:t>
      </w:r>
    </w:p>
    <w:p w14:paraId="3CFC9C5E" w14:textId="15CE7C33" w:rsidR="000868EF" w:rsidRPr="00B600F7" w:rsidRDefault="000868EF" w:rsidP="000868EF">
      <w:pPr>
        <w:pStyle w:val="ListParagraph"/>
        <w:numPr>
          <w:ilvl w:val="0"/>
          <w:numId w:val="26"/>
        </w:numPr>
        <w:suppressAutoHyphens/>
        <w:autoSpaceDN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Proven ability to develop, deliver and evaluate programmes and </w:t>
      </w:r>
      <w:r w:rsidR="00B600F7" w:rsidRPr="00B600F7">
        <w:rPr>
          <w:rFonts w:ascii="Arial" w:hAnsi="Arial" w:cs="Arial"/>
          <w:sz w:val="24"/>
          <w:szCs w:val="24"/>
        </w:rPr>
        <w:t>courses.</w:t>
      </w:r>
    </w:p>
    <w:p w14:paraId="55C8379E" w14:textId="3D820523" w:rsidR="000868EF" w:rsidRPr="00B600F7" w:rsidRDefault="000868EF" w:rsidP="000868EF">
      <w:pPr>
        <w:pStyle w:val="ListParagraph"/>
        <w:numPr>
          <w:ilvl w:val="0"/>
          <w:numId w:val="26"/>
        </w:numPr>
        <w:suppressAutoHyphens/>
        <w:autoSpaceDN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>Good understanding of safeguarding policy and procedures</w:t>
      </w:r>
    </w:p>
    <w:p w14:paraId="249B77CB" w14:textId="332B9C3D" w:rsidR="000868EF" w:rsidRPr="00B600F7" w:rsidRDefault="000868EF" w:rsidP="000868EF">
      <w:pPr>
        <w:pStyle w:val="ListParagraph"/>
        <w:numPr>
          <w:ilvl w:val="0"/>
          <w:numId w:val="26"/>
        </w:numPr>
        <w:suppressAutoHyphens/>
        <w:autoSpaceDN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>Good understanding of GDPR policy and procedures</w:t>
      </w:r>
    </w:p>
    <w:p w14:paraId="75AF5BA1" w14:textId="77777777" w:rsidR="000868EF" w:rsidRDefault="000868EF" w:rsidP="000868EF">
      <w:pPr>
        <w:suppressAutoHyphens/>
        <w:autoSpaceDN w:val="0"/>
        <w:textAlignment w:val="baseline"/>
        <w:rPr>
          <w:rFonts w:ascii="Arial" w:hAnsi="Arial" w:cs="Arial"/>
        </w:rPr>
      </w:pPr>
    </w:p>
    <w:p w14:paraId="132D0C0C" w14:textId="2F58F2C7" w:rsidR="000868EF" w:rsidRDefault="000868EF" w:rsidP="000868EF">
      <w:pPr>
        <w:suppressAutoHyphens/>
        <w:autoSpaceDN w:val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Desirable</w:t>
      </w:r>
    </w:p>
    <w:p w14:paraId="784E4136" w14:textId="2C75EA43" w:rsidR="000868EF" w:rsidRPr="00B600F7" w:rsidRDefault="000868EF" w:rsidP="000868EF">
      <w:pPr>
        <w:pStyle w:val="ListParagraph"/>
        <w:numPr>
          <w:ilvl w:val="0"/>
          <w:numId w:val="27"/>
        </w:numPr>
        <w:suppressAutoHyphens/>
        <w:autoSpaceDN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>An understanding of the Fire Service and wider community safety initiatives at local and national level</w:t>
      </w:r>
    </w:p>
    <w:p w14:paraId="62CFF8AF" w14:textId="247F3AE3" w:rsidR="000868EF" w:rsidRPr="00B600F7" w:rsidRDefault="000868EF" w:rsidP="000868EF">
      <w:pPr>
        <w:pStyle w:val="ListParagraph"/>
        <w:numPr>
          <w:ilvl w:val="0"/>
          <w:numId w:val="27"/>
        </w:numPr>
        <w:suppressAutoHyphens/>
        <w:autoSpaceDN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Educated to a degree level /equivalent and/or holder of recognised teaching qualification. </w:t>
      </w:r>
    </w:p>
    <w:p w14:paraId="41FA5140" w14:textId="258959BD" w:rsidR="00B600F7" w:rsidRPr="00B600F7" w:rsidRDefault="00B600F7" w:rsidP="000868EF">
      <w:pPr>
        <w:pStyle w:val="ListParagraph"/>
        <w:numPr>
          <w:ilvl w:val="0"/>
          <w:numId w:val="27"/>
        </w:numPr>
        <w:suppressAutoHyphens/>
        <w:autoSpaceDN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Professional Qualifications related to working with children and young people and vulnerable adults. </w:t>
      </w:r>
    </w:p>
    <w:p w14:paraId="3A7DBE34" w14:textId="77777777" w:rsidR="00642C7F" w:rsidRPr="006A349C" w:rsidRDefault="00642C7F" w:rsidP="00642C7F">
      <w:pPr>
        <w:rPr>
          <w:rFonts w:ascii="Arial" w:hAnsi="Arial" w:cs="Arial"/>
        </w:rPr>
      </w:pPr>
    </w:p>
    <w:p w14:paraId="04F6A15E" w14:textId="77777777" w:rsidR="00642C7F" w:rsidRPr="00B600F7" w:rsidRDefault="00642C7F" w:rsidP="00642C7F">
      <w:pPr>
        <w:pStyle w:val="Heading2"/>
        <w:rPr>
          <w:sz w:val="28"/>
          <w:szCs w:val="28"/>
          <w:u w:val="none"/>
        </w:rPr>
      </w:pPr>
      <w:r w:rsidRPr="00B600F7">
        <w:rPr>
          <w:sz w:val="28"/>
          <w:szCs w:val="28"/>
          <w:u w:val="none"/>
        </w:rPr>
        <w:t>Personal qualities and attributes</w:t>
      </w:r>
    </w:p>
    <w:p w14:paraId="049949C6" w14:textId="77777777" w:rsidR="00642C7F" w:rsidRPr="006A349C" w:rsidRDefault="00642C7F" w:rsidP="00642C7F">
      <w:pPr>
        <w:pStyle w:val="BodyText2"/>
        <w:rPr>
          <w:b w:val="0"/>
        </w:rPr>
      </w:pPr>
    </w:p>
    <w:p w14:paraId="07AFF45E" w14:textId="77777777" w:rsidR="00642C7F" w:rsidRPr="00B600F7" w:rsidRDefault="00642C7F" w:rsidP="00642C7F">
      <w:pPr>
        <w:pStyle w:val="Heading2"/>
        <w:rPr>
          <w:i/>
          <w:iCs/>
          <w:sz w:val="24"/>
          <w:szCs w:val="24"/>
          <w:u w:val="none"/>
        </w:rPr>
      </w:pPr>
      <w:r w:rsidRPr="00B600F7">
        <w:rPr>
          <w:rStyle w:val="Emphasis"/>
          <w:i w:val="0"/>
          <w:iCs w:val="0"/>
          <w:sz w:val="24"/>
          <w:szCs w:val="24"/>
          <w:u w:val="none"/>
        </w:rPr>
        <w:t xml:space="preserve">Essential </w:t>
      </w:r>
    </w:p>
    <w:p w14:paraId="5EB35415" w14:textId="56A18128" w:rsidR="00642C7F" w:rsidRPr="00B600F7" w:rsidRDefault="00B600F7" w:rsidP="00642C7F">
      <w:pPr>
        <w:pStyle w:val="ListParagraph"/>
        <w:numPr>
          <w:ilvl w:val="0"/>
          <w:numId w:val="2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>Self-motivated with a flexible approach</w:t>
      </w:r>
    </w:p>
    <w:p w14:paraId="3D1A92F0" w14:textId="1B768EE1" w:rsidR="00642C7F" w:rsidRPr="00B600F7" w:rsidRDefault="00B600F7" w:rsidP="00642C7F">
      <w:pPr>
        <w:pStyle w:val="ListParagraph"/>
        <w:numPr>
          <w:ilvl w:val="0"/>
          <w:numId w:val="2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Ability to ensure confidentiality of data and information. </w:t>
      </w:r>
    </w:p>
    <w:p w14:paraId="68FB9E6D" w14:textId="55366943" w:rsidR="00B600F7" w:rsidRPr="00B600F7" w:rsidRDefault="00B600F7" w:rsidP="00642C7F">
      <w:pPr>
        <w:pStyle w:val="ListParagraph"/>
        <w:numPr>
          <w:ilvl w:val="0"/>
          <w:numId w:val="2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Commitment to supporting equality, </w:t>
      </w:r>
      <w:proofErr w:type="gramStart"/>
      <w:r w:rsidRPr="00B600F7">
        <w:rPr>
          <w:rFonts w:ascii="Arial" w:hAnsi="Arial" w:cs="Arial"/>
          <w:sz w:val="24"/>
          <w:szCs w:val="24"/>
        </w:rPr>
        <w:t>diversity</w:t>
      </w:r>
      <w:proofErr w:type="gramEnd"/>
      <w:r w:rsidRPr="00B600F7">
        <w:rPr>
          <w:rFonts w:ascii="Arial" w:hAnsi="Arial" w:cs="Arial"/>
          <w:sz w:val="24"/>
          <w:szCs w:val="24"/>
        </w:rPr>
        <w:t xml:space="preserve"> and inclusion. </w:t>
      </w:r>
    </w:p>
    <w:p w14:paraId="43CD2C1F" w14:textId="3AB709E7" w:rsidR="00B600F7" w:rsidRPr="00B600F7" w:rsidRDefault="00B600F7" w:rsidP="00642C7F">
      <w:pPr>
        <w:pStyle w:val="ListParagraph"/>
        <w:numPr>
          <w:ilvl w:val="0"/>
          <w:numId w:val="2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Professional in conduct. </w:t>
      </w:r>
    </w:p>
    <w:p w14:paraId="7679408B" w14:textId="72E98AAA" w:rsidR="00B600F7" w:rsidRPr="00B600F7" w:rsidRDefault="00B600F7" w:rsidP="00642C7F">
      <w:pPr>
        <w:pStyle w:val="ListParagraph"/>
        <w:numPr>
          <w:ilvl w:val="0"/>
          <w:numId w:val="2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Personal resilience, particularly with complex safeguarding cases. </w:t>
      </w:r>
    </w:p>
    <w:p w14:paraId="45DD1B15" w14:textId="4C280564" w:rsidR="00B600F7" w:rsidRPr="00B600F7" w:rsidRDefault="00B600F7" w:rsidP="00642C7F">
      <w:pPr>
        <w:pStyle w:val="ListParagraph"/>
        <w:numPr>
          <w:ilvl w:val="0"/>
          <w:numId w:val="2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A commitment to continuous improvement. </w:t>
      </w:r>
    </w:p>
    <w:p w14:paraId="29AEDBAC" w14:textId="139CA2AB" w:rsidR="00B600F7" w:rsidRPr="00B600F7" w:rsidRDefault="00B600F7" w:rsidP="00642C7F">
      <w:pPr>
        <w:pStyle w:val="ListParagraph"/>
        <w:numPr>
          <w:ilvl w:val="0"/>
          <w:numId w:val="2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Proven ability to work effectively and efficiently both on own initiative and as a member of a busy team. </w:t>
      </w:r>
    </w:p>
    <w:p w14:paraId="115E6817" w14:textId="2DAE7B85" w:rsidR="00B600F7" w:rsidRPr="00B600F7" w:rsidRDefault="00B600F7" w:rsidP="00642C7F">
      <w:pPr>
        <w:pStyle w:val="ListParagraph"/>
        <w:numPr>
          <w:ilvl w:val="0"/>
          <w:numId w:val="2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Current driving </w:t>
      </w:r>
      <w:proofErr w:type="gramStart"/>
      <w:r w:rsidRPr="00B600F7">
        <w:rPr>
          <w:rFonts w:ascii="Arial" w:hAnsi="Arial" w:cs="Arial"/>
          <w:sz w:val="24"/>
          <w:szCs w:val="24"/>
        </w:rPr>
        <w:t>licence;</w:t>
      </w:r>
      <w:proofErr w:type="gramEnd"/>
      <w:r w:rsidRPr="00B600F7">
        <w:rPr>
          <w:rFonts w:ascii="Arial" w:hAnsi="Arial" w:cs="Arial"/>
          <w:sz w:val="24"/>
          <w:szCs w:val="24"/>
        </w:rPr>
        <w:t xml:space="preserve"> willingness to travel to all sites within Devon and Somerset and occasionally beyond these areas (Postholder will be required to undertake a DSFRS Driving Assessment)</w:t>
      </w:r>
    </w:p>
    <w:p w14:paraId="144A1D91" w14:textId="77777777" w:rsidR="00B600F7" w:rsidRPr="00B600F7" w:rsidRDefault="00B600F7" w:rsidP="00B600F7">
      <w:pPr>
        <w:pStyle w:val="ListParagraph"/>
        <w:rPr>
          <w:rFonts w:ascii="Arial" w:hAnsi="Arial" w:cs="Arial"/>
        </w:rPr>
      </w:pPr>
    </w:p>
    <w:p w14:paraId="42ECDF95" w14:textId="76EBD9B5" w:rsidR="00B600F7" w:rsidRDefault="00B600F7" w:rsidP="00B600F7">
      <w:pPr>
        <w:suppressAutoHyphens/>
        <w:autoSpaceDN w:val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Desirable: </w:t>
      </w:r>
    </w:p>
    <w:p w14:paraId="53342794" w14:textId="77777777" w:rsidR="00B600F7" w:rsidRDefault="00B600F7" w:rsidP="00B600F7">
      <w:pPr>
        <w:suppressAutoHyphens/>
        <w:autoSpaceDN w:val="0"/>
        <w:textAlignment w:val="baseline"/>
        <w:rPr>
          <w:rFonts w:ascii="Arial" w:hAnsi="Arial" w:cs="Arial"/>
          <w:b/>
          <w:bCs/>
        </w:rPr>
      </w:pPr>
    </w:p>
    <w:p w14:paraId="16EA5E64" w14:textId="67CE4516" w:rsidR="00B600F7" w:rsidRPr="00B600F7" w:rsidRDefault="00B600F7" w:rsidP="00B600F7">
      <w:pPr>
        <w:pStyle w:val="ListParagraph"/>
        <w:numPr>
          <w:ilvl w:val="0"/>
          <w:numId w:val="28"/>
        </w:numPr>
        <w:suppressAutoHyphens/>
        <w:autoSpaceDN w:val="0"/>
        <w:textAlignment w:val="baseline"/>
        <w:rPr>
          <w:rFonts w:ascii="Arial" w:hAnsi="Arial" w:cs="Arial"/>
          <w:sz w:val="24"/>
          <w:szCs w:val="24"/>
        </w:rPr>
      </w:pPr>
      <w:r w:rsidRPr="00B600F7">
        <w:rPr>
          <w:rFonts w:ascii="Arial" w:hAnsi="Arial" w:cs="Arial"/>
          <w:sz w:val="24"/>
          <w:szCs w:val="24"/>
        </w:rPr>
        <w:t xml:space="preserve">Ability and willingness to work outside of Core Working hours, including on weekends and evenings. </w:t>
      </w:r>
    </w:p>
    <w:p w14:paraId="3F83CB71" w14:textId="77777777" w:rsidR="00642C7F" w:rsidRPr="006A349C" w:rsidRDefault="00642C7F" w:rsidP="00642C7F">
      <w:pPr>
        <w:rPr>
          <w:rFonts w:ascii="Arial" w:hAnsi="Arial" w:cs="Arial"/>
          <w:b/>
        </w:rPr>
      </w:pPr>
    </w:p>
    <w:p w14:paraId="3E20881D" w14:textId="77777777" w:rsidR="00642C7F" w:rsidRPr="006A349C" w:rsidRDefault="00642C7F" w:rsidP="00642C7F">
      <w:pPr>
        <w:ind w:left="1440" w:hanging="1440"/>
        <w:rPr>
          <w:rFonts w:ascii="Arial" w:hAnsi="Arial" w:cs="Arial"/>
          <w:b/>
        </w:rPr>
      </w:pPr>
      <w:r w:rsidRPr="006A349C">
        <w:rPr>
          <w:rFonts w:ascii="Arial" w:hAnsi="Arial" w:cs="Arial"/>
          <w:b/>
        </w:rPr>
        <w:t>Factor Guides</w:t>
      </w:r>
    </w:p>
    <w:p w14:paraId="0112A71E" w14:textId="77777777" w:rsidR="00642C7F" w:rsidRPr="006A349C" w:rsidRDefault="00642C7F" w:rsidP="00642C7F">
      <w:pPr>
        <w:ind w:left="1440" w:hanging="1440"/>
        <w:rPr>
          <w:rFonts w:ascii="Arial" w:hAnsi="Arial" w:cs="Arial"/>
          <w:b/>
        </w:rPr>
      </w:pPr>
    </w:p>
    <w:p w14:paraId="43A1D090" w14:textId="77777777" w:rsidR="00642C7F" w:rsidRPr="006A349C" w:rsidRDefault="00642C7F" w:rsidP="00642C7F">
      <w:pPr>
        <w:ind w:left="1440" w:hanging="1440"/>
        <w:rPr>
          <w:rFonts w:ascii="Arial" w:hAnsi="Arial" w:cs="Arial"/>
          <w:b/>
          <w:bCs/>
        </w:rPr>
      </w:pPr>
      <w:r w:rsidRPr="006A349C">
        <w:rPr>
          <w:rFonts w:ascii="Arial" w:hAnsi="Arial" w:cs="Arial"/>
          <w:b/>
          <w:bCs/>
        </w:rPr>
        <w:t>Supervision/management of people</w:t>
      </w:r>
    </w:p>
    <w:p w14:paraId="31CAF3AA" w14:textId="6F3D5074" w:rsidR="00642C7F" w:rsidRPr="006A349C" w:rsidRDefault="00642C7F" w:rsidP="00642C7F">
      <w:pPr>
        <w:ind w:left="1440" w:hanging="1440"/>
        <w:rPr>
          <w:rFonts w:ascii="Arial" w:hAnsi="Arial" w:cs="Arial"/>
          <w:b/>
          <w:bCs/>
        </w:rPr>
      </w:pPr>
      <w:r w:rsidRPr="006A349C">
        <w:rPr>
          <w:rFonts w:ascii="Arial" w:hAnsi="Arial" w:cs="Arial"/>
          <w:b/>
          <w:bCs/>
        </w:rPr>
        <w:t xml:space="preserve">Level </w:t>
      </w:r>
    </w:p>
    <w:p w14:paraId="6127C803" w14:textId="77777777" w:rsidR="00642C7F" w:rsidRPr="006A349C" w:rsidRDefault="00642C7F" w:rsidP="00642C7F">
      <w:pPr>
        <w:ind w:hanging="22"/>
        <w:rPr>
          <w:rFonts w:ascii="Arial" w:hAnsi="Arial" w:cs="Arial"/>
        </w:rPr>
      </w:pPr>
    </w:p>
    <w:p w14:paraId="4E31173F" w14:textId="77777777" w:rsidR="00642C7F" w:rsidRPr="006A349C" w:rsidRDefault="00642C7F" w:rsidP="00642C7F">
      <w:pPr>
        <w:ind w:left="1440" w:hanging="1440"/>
        <w:rPr>
          <w:rFonts w:ascii="Arial" w:hAnsi="Arial" w:cs="Arial"/>
          <w:b/>
          <w:bCs/>
        </w:rPr>
      </w:pPr>
      <w:r w:rsidRPr="006A349C">
        <w:rPr>
          <w:rFonts w:ascii="Arial" w:hAnsi="Arial" w:cs="Arial"/>
          <w:b/>
          <w:bCs/>
        </w:rPr>
        <w:lastRenderedPageBreak/>
        <w:t xml:space="preserve">Creativity and innovation </w:t>
      </w:r>
    </w:p>
    <w:p w14:paraId="0CA403AB" w14:textId="1E446ED3" w:rsidR="00642C7F" w:rsidRPr="006A349C" w:rsidRDefault="00642C7F" w:rsidP="00B600F7">
      <w:pPr>
        <w:ind w:left="1440" w:hanging="1440"/>
        <w:rPr>
          <w:rFonts w:ascii="Arial" w:hAnsi="Arial" w:cs="Arial"/>
        </w:rPr>
      </w:pPr>
      <w:r w:rsidRPr="006A349C">
        <w:rPr>
          <w:rFonts w:ascii="Arial" w:hAnsi="Arial" w:cs="Arial"/>
          <w:b/>
          <w:bCs/>
        </w:rPr>
        <w:t xml:space="preserve">Level </w:t>
      </w:r>
    </w:p>
    <w:p w14:paraId="0B2D711F" w14:textId="77777777" w:rsidR="00642C7F" w:rsidRPr="006A349C" w:rsidRDefault="00642C7F" w:rsidP="00642C7F">
      <w:pPr>
        <w:ind w:hanging="22"/>
        <w:rPr>
          <w:rFonts w:ascii="Arial" w:hAnsi="Arial" w:cs="Arial"/>
        </w:rPr>
      </w:pPr>
    </w:p>
    <w:p w14:paraId="69595600" w14:textId="77777777" w:rsidR="00642C7F" w:rsidRPr="006A349C" w:rsidRDefault="00642C7F" w:rsidP="00642C7F">
      <w:pPr>
        <w:ind w:left="1440" w:hanging="1440"/>
        <w:rPr>
          <w:rFonts w:ascii="Arial" w:hAnsi="Arial" w:cs="Arial"/>
          <w:b/>
          <w:bCs/>
        </w:rPr>
      </w:pPr>
    </w:p>
    <w:p w14:paraId="2345307E" w14:textId="77777777" w:rsidR="00642C7F" w:rsidRPr="006A349C" w:rsidRDefault="00642C7F" w:rsidP="00642C7F">
      <w:pPr>
        <w:ind w:left="1440" w:hanging="1440"/>
        <w:rPr>
          <w:rFonts w:ascii="Arial" w:hAnsi="Arial" w:cs="Arial"/>
          <w:b/>
          <w:bCs/>
        </w:rPr>
      </w:pPr>
      <w:r w:rsidRPr="006A349C">
        <w:rPr>
          <w:rFonts w:ascii="Arial" w:hAnsi="Arial" w:cs="Arial"/>
          <w:b/>
          <w:bCs/>
        </w:rPr>
        <w:t>Contacts and relationships</w:t>
      </w:r>
    </w:p>
    <w:p w14:paraId="3E9515B6" w14:textId="425C51B8" w:rsidR="00642C7F" w:rsidRPr="006A349C" w:rsidRDefault="00642C7F" w:rsidP="00B600F7">
      <w:pPr>
        <w:ind w:left="1440" w:hanging="1440"/>
        <w:rPr>
          <w:rFonts w:ascii="Arial" w:hAnsi="Arial" w:cs="Arial"/>
        </w:rPr>
      </w:pPr>
      <w:r w:rsidRPr="006A349C">
        <w:rPr>
          <w:rFonts w:ascii="Arial" w:hAnsi="Arial" w:cs="Arial"/>
          <w:b/>
          <w:bCs/>
        </w:rPr>
        <w:t xml:space="preserve">Level </w:t>
      </w:r>
    </w:p>
    <w:p w14:paraId="786EBD82" w14:textId="77777777" w:rsidR="00642C7F" w:rsidRPr="006A349C" w:rsidRDefault="00642C7F" w:rsidP="00642C7F">
      <w:pPr>
        <w:ind w:hanging="22"/>
        <w:rPr>
          <w:rFonts w:ascii="Arial" w:hAnsi="Arial" w:cs="Arial"/>
        </w:rPr>
      </w:pPr>
    </w:p>
    <w:p w14:paraId="4B690EA0" w14:textId="77777777" w:rsidR="00642C7F" w:rsidRPr="006A349C" w:rsidRDefault="00642C7F" w:rsidP="00642C7F">
      <w:pPr>
        <w:ind w:left="1440" w:hanging="1440"/>
        <w:rPr>
          <w:rFonts w:ascii="Arial" w:hAnsi="Arial" w:cs="Arial"/>
          <w:b/>
          <w:bCs/>
        </w:rPr>
      </w:pPr>
      <w:r w:rsidRPr="006A349C">
        <w:rPr>
          <w:rFonts w:ascii="Arial" w:hAnsi="Arial" w:cs="Arial"/>
          <w:b/>
          <w:bCs/>
        </w:rPr>
        <w:t>Decisions – discretion</w:t>
      </w:r>
    </w:p>
    <w:p w14:paraId="254EFF0F" w14:textId="6AB7DB1B" w:rsidR="00642C7F" w:rsidRPr="006A349C" w:rsidRDefault="00642C7F" w:rsidP="00B600F7">
      <w:pPr>
        <w:ind w:left="1440" w:hanging="1440"/>
        <w:rPr>
          <w:rFonts w:ascii="Arial" w:eastAsia="Calibri" w:hAnsi="Arial" w:cs="Arial"/>
        </w:rPr>
      </w:pPr>
      <w:r w:rsidRPr="006A349C">
        <w:rPr>
          <w:rFonts w:ascii="Arial" w:hAnsi="Arial" w:cs="Arial"/>
          <w:b/>
          <w:bCs/>
        </w:rPr>
        <w:t xml:space="preserve">Level </w:t>
      </w:r>
    </w:p>
    <w:p w14:paraId="629BB6BE" w14:textId="77777777" w:rsidR="00642C7F" w:rsidRPr="006A349C" w:rsidRDefault="00642C7F" w:rsidP="00642C7F">
      <w:pPr>
        <w:ind w:hanging="22"/>
        <w:rPr>
          <w:rFonts w:ascii="Arial" w:hAnsi="Arial" w:cs="Arial"/>
        </w:rPr>
      </w:pPr>
    </w:p>
    <w:p w14:paraId="0ABE7E21" w14:textId="77777777" w:rsidR="00642C7F" w:rsidRPr="006A349C" w:rsidRDefault="00642C7F" w:rsidP="00642C7F">
      <w:pPr>
        <w:ind w:left="1440" w:hanging="1440"/>
        <w:rPr>
          <w:rFonts w:ascii="Arial" w:hAnsi="Arial" w:cs="Arial"/>
          <w:b/>
          <w:bCs/>
        </w:rPr>
      </w:pPr>
      <w:r w:rsidRPr="006A349C">
        <w:rPr>
          <w:rFonts w:ascii="Arial" w:hAnsi="Arial" w:cs="Arial"/>
          <w:b/>
          <w:bCs/>
        </w:rPr>
        <w:t xml:space="preserve">Decisions – consequences. </w:t>
      </w:r>
    </w:p>
    <w:p w14:paraId="23408A0B" w14:textId="2A5D7DCA" w:rsidR="00642C7F" w:rsidRPr="006A349C" w:rsidRDefault="00642C7F" w:rsidP="00B600F7">
      <w:pPr>
        <w:ind w:left="1440" w:hanging="1440"/>
        <w:rPr>
          <w:rFonts w:ascii="Arial" w:hAnsi="Arial" w:cs="Arial"/>
        </w:rPr>
      </w:pPr>
      <w:r w:rsidRPr="006A349C">
        <w:rPr>
          <w:rFonts w:ascii="Arial" w:hAnsi="Arial" w:cs="Arial"/>
          <w:b/>
          <w:bCs/>
        </w:rPr>
        <w:t xml:space="preserve">Level </w:t>
      </w:r>
    </w:p>
    <w:p w14:paraId="7DFC8BCE" w14:textId="77777777" w:rsidR="00642C7F" w:rsidRPr="006A349C" w:rsidRDefault="00642C7F" w:rsidP="00642C7F">
      <w:pPr>
        <w:ind w:hanging="22"/>
        <w:rPr>
          <w:rFonts w:ascii="Arial" w:hAnsi="Arial" w:cs="Arial"/>
        </w:rPr>
      </w:pPr>
    </w:p>
    <w:p w14:paraId="5C8C466F" w14:textId="77777777" w:rsidR="00642C7F" w:rsidRPr="006A349C" w:rsidRDefault="00642C7F" w:rsidP="00642C7F">
      <w:pPr>
        <w:ind w:left="1440" w:hanging="1440"/>
        <w:rPr>
          <w:rFonts w:ascii="Arial" w:hAnsi="Arial" w:cs="Arial"/>
          <w:b/>
          <w:bCs/>
        </w:rPr>
      </w:pPr>
      <w:r w:rsidRPr="006A349C">
        <w:rPr>
          <w:rFonts w:ascii="Arial" w:hAnsi="Arial" w:cs="Arial"/>
          <w:b/>
          <w:bCs/>
        </w:rPr>
        <w:t>Resources</w:t>
      </w:r>
    </w:p>
    <w:p w14:paraId="4C49792B" w14:textId="5FAF8632" w:rsidR="00642C7F" w:rsidRPr="006A349C" w:rsidRDefault="00642C7F" w:rsidP="00B600F7">
      <w:pPr>
        <w:ind w:left="1440" w:hanging="1440"/>
        <w:rPr>
          <w:rFonts w:ascii="Arial" w:hAnsi="Arial" w:cs="Arial"/>
          <w:lang w:eastAsia="en-GB"/>
        </w:rPr>
      </w:pPr>
      <w:r w:rsidRPr="006A349C">
        <w:rPr>
          <w:rFonts w:ascii="Arial" w:hAnsi="Arial" w:cs="Arial"/>
          <w:b/>
          <w:bCs/>
        </w:rPr>
        <w:t xml:space="preserve">Level </w:t>
      </w:r>
    </w:p>
    <w:p w14:paraId="39BA31ED" w14:textId="77777777" w:rsidR="00642C7F" w:rsidRPr="006A349C" w:rsidRDefault="00642C7F" w:rsidP="00642C7F">
      <w:pPr>
        <w:ind w:left="1440" w:hanging="1440"/>
        <w:rPr>
          <w:rFonts w:ascii="Arial" w:hAnsi="Arial" w:cs="Arial"/>
        </w:rPr>
      </w:pPr>
    </w:p>
    <w:p w14:paraId="371A19A1" w14:textId="77777777" w:rsidR="00642C7F" w:rsidRPr="006A349C" w:rsidRDefault="00642C7F" w:rsidP="00642C7F">
      <w:pPr>
        <w:ind w:left="1440" w:hanging="1440"/>
        <w:rPr>
          <w:rFonts w:ascii="Arial" w:hAnsi="Arial" w:cs="Arial"/>
          <w:b/>
          <w:bCs/>
        </w:rPr>
      </w:pPr>
      <w:r w:rsidRPr="006A349C">
        <w:rPr>
          <w:rFonts w:ascii="Arial" w:hAnsi="Arial" w:cs="Arial"/>
          <w:b/>
          <w:bCs/>
        </w:rPr>
        <w:t xml:space="preserve">Work environment – work </w:t>
      </w:r>
      <w:proofErr w:type="gramStart"/>
      <w:r w:rsidRPr="006A349C">
        <w:rPr>
          <w:rFonts w:ascii="Arial" w:hAnsi="Arial" w:cs="Arial"/>
          <w:b/>
          <w:bCs/>
        </w:rPr>
        <w:t>demands</w:t>
      </w:r>
      <w:proofErr w:type="gramEnd"/>
    </w:p>
    <w:p w14:paraId="2299E692" w14:textId="6BBC27DE" w:rsidR="00642C7F" w:rsidRPr="006A349C" w:rsidRDefault="00642C7F" w:rsidP="00B600F7">
      <w:pPr>
        <w:ind w:left="1440" w:hanging="1440"/>
        <w:rPr>
          <w:rFonts w:ascii="Arial" w:hAnsi="Arial" w:cs="Arial"/>
        </w:rPr>
      </w:pPr>
      <w:r w:rsidRPr="006A349C">
        <w:rPr>
          <w:rFonts w:ascii="Arial" w:hAnsi="Arial" w:cs="Arial"/>
          <w:b/>
          <w:bCs/>
        </w:rPr>
        <w:t xml:space="preserve">Level </w:t>
      </w:r>
    </w:p>
    <w:p w14:paraId="052F339A" w14:textId="77777777" w:rsidR="00642C7F" w:rsidRPr="006A349C" w:rsidRDefault="00642C7F" w:rsidP="00642C7F">
      <w:pPr>
        <w:ind w:hanging="22"/>
        <w:rPr>
          <w:rFonts w:ascii="Arial" w:hAnsi="Arial" w:cs="Arial"/>
        </w:rPr>
      </w:pPr>
    </w:p>
    <w:p w14:paraId="7EDB5623" w14:textId="77777777" w:rsidR="00642C7F" w:rsidRPr="006A349C" w:rsidRDefault="00642C7F" w:rsidP="00642C7F">
      <w:pPr>
        <w:ind w:left="1440" w:hanging="1440"/>
        <w:rPr>
          <w:rFonts w:ascii="Arial" w:hAnsi="Arial" w:cs="Arial"/>
          <w:b/>
          <w:bCs/>
        </w:rPr>
      </w:pPr>
      <w:r w:rsidRPr="006A349C">
        <w:rPr>
          <w:rFonts w:ascii="Arial" w:hAnsi="Arial" w:cs="Arial"/>
          <w:b/>
          <w:bCs/>
        </w:rPr>
        <w:t xml:space="preserve">Work environment – working </w:t>
      </w:r>
      <w:proofErr w:type="gramStart"/>
      <w:r w:rsidRPr="006A349C">
        <w:rPr>
          <w:rFonts w:ascii="Arial" w:hAnsi="Arial" w:cs="Arial"/>
          <w:b/>
          <w:bCs/>
        </w:rPr>
        <w:t>conditions</w:t>
      </w:r>
      <w:proofErr w:type="gramEnd"/>
    </w:p>
    <w:p w14:paraId="55D3767C" w14:textId="2C526B95" w:rsidR="00642C7F" w:rsidRPr="006A349C" w:rsidRDefault="00642C7F" w:rsidP="00B600F7">
      <w:pPr>
        <w:ind w:left="1440" w:hanging="1440"/>
        <w:rPr>
          <w:rFonts w:ascii="Arial" w:hAnsi="Arial" w:cs="Arial"/>
        </w:rPr>
      </w:pPr>
      <w:r w:rsidRPr="006A349C">
        <w:rPr>
          <w:rFonts w:ascii="Arial" w:hAnsi="Arial" w:cs="Arial"/>
          <w:b/>
          <w:bCs/>
        </w:rPr>
        <w:t xml:space="preserve">Level </w:t>
      </w:r>
    </w:p>
    <w:p w14:paraId="2C754877" w14:textId="77777777" w:rsidR="00642C7F" w:rsidRPr="006A349C" w:rsidRDefault="00642C7F" w:rsidP="00642C7F">
      <w:pPr>
        <w:ind w:hanging="22"/>
        <w:rPr>
          <w:rFonts w:ascii="Arial" w:hAnsi="Arial" w:cs="Arial"/>
        </w:rPr>
      </w:pPr>
    </w:p>
    <w:p w14:paraId="2A69D9C5" w14:textId="77777777" w:rsidR="00642C7F" w:rsidRPr="006A349C" w:rsidRDefault="00642C7F" w:rsidP="00642C7F">
      <w:pPr>
        <w:ind w:left="1440" w:hanging="1440"/>
        <w:rPr>
          <w:rFonts w:ascii="Arial" w:hAnsi="Arial" w:cs="Arial"/>
          <w:b/>
          <w:bCs/>
        </w:rPr>
      </w:pPr>
      <w:r w:rsidRPr="006A349C">
        <w:rPr>
          <w:rFonts w:ascii="Arial" w:hAnsi="Arial" w:cs="Arial"/>
          <w:b/>
          <w:bCs/>
        </w:rPr>
        <w:t>Work environment – physical demands</w:t>
      </w:r>
    </w:p>
    <w:p w14:paraId="190B9813" w14:textId="70F5F763" w:rsidR="00642C7F" w:rsidRPr="006A349C" w:rsidRDefault="00642C7F" w:rsidP="00B600F7">
      <w:pPr>
        <w:ind w:left="1440" w:hanging="1440"/>
        <w:rPr>
          <w:rFonts w:ascii="Arial" w:hAnsi="Arial" w:cs="Arial"/>
        </w:rPr>
      </w:pPr>
      <w:r w:rsidRPr="006A349C">
        <w:rPr>
          <w:rFonts w:ascii="Arial" w:hAnsi="Arial" w:cs="Arial"/>
          <w:b/>
          <w:bCs/>
        </w:rPr>
        <w:t xml:space="preserve">Level </w:t>
      </w:r>
    </w:p>
    <w:p w14:paraId="6CD5C640" w14:textId="77777777" w:rsidR="00642C7F" w:rsidRPr="006A349C" w:rsidRDefault="00642C7F" w:rsidP="00642C7F">
      <w:pPr>
        <w:ind w:hanging="22"/>
        <w:rPr>
          <w:rFonts w:ascii="Arial" w:hAnsi="Arial" w:cs="Arial"/>
        </w:rPr>
      </w:pPr>
    </w:p>
    <w:p w14:paraId="60236BAD" w14:textId="77777777" w:rsidR="00642C7F" w:rsidRPr="006A349C" w:rsidRDefault="00642C7F" w:rsidP="00642C7F">
      <w:pPr>
        <w:rPr>
          <w:rFonts w:ascii="Arial" w:hAnsi="Arial" w:cs="Arial"/>
          <w:b/>
          <w:bCs/>
        </w:rPr>
      </w:pPr>
      <w:r w:rsidRPr="006A349C">
        <w:rPr>
          <w:rFonts w:ascii="Arial" w:hAnsi="Arial" w:cs="Arial"/>
          <w:b/>
          <w:bCs/>
        </w:rPr>
        <w:t>Work environment – work context</w:t>
      </w:r>
    </w:p>
    <w:p w14:paraId="322F8E70" w14:textId="27207D03" w:rsidR="00642C7F" w:rsidRPr="006A349C" w:rsidRDefault="00642C7F" w:rsidP="00B600F7">
      <w:pPr>
        <w:ind w:hanging="22"/>
        <w:rPr>
          <w:rFonts w:ascii="Arial" w:hAnsi="Arial" w:cs="Arial"/>
        </w:rPr>
      </w:pPr>
      <w:r w:rsidRPr="006A349C">
        <w:rPr>
          <w:rFonts w:ascii="Arial" w:hAnsi="Arial" w:cs="Arial"/>
          <w:b/>
          <w:bCs/>
        </w:rPr>
        <w:t xml:space="preserve">Level </w:t>
      </w:r>
    </w:p>
    <w:p w14:paraId="65781B01" w14:textId="77777777" w:rsidR="00642C7F" w:rsidRPr="006A349C" w:rsidRDefault="00642C7F" w:rsidP="00642C7F">
      <w:pPr>
        <w:ind w:hanging="22"/>
        <w:rPr>
          <w:rFonts w:ascii="Arial" w:hAnsi="Arial" w:cs="Arial"/>
        </w:rPr>
      </w:pPr>
    </w:p>
    <w:p w14:paraId="4BB0D7AB" w14:textId="77777777" w:rsidR="00642C7F" w:rsidRPr="006A349C" w:rsidRDefault="00642C7F" w:rsidP="00642C7F">
      <w:pPr>
        <w:ind w:hanging="22"/>
        <w:rPr>
          <w:rFonts w:ascii="Arial" w:hAnsi="Arial" w:cs="Arial"/>
          <w:b/>
          <w:bCs/>
        </w:rPr>
      </w:pPr>
      <w:r w:rsidRPr="006A349C">
        <w:rPr>
          <w:rFonts w:ascii="Arial" w:hAnsi="Arial" w:cs="Arial"/>
          <w:b/>
          <w:bCs/>
        </w:rPr>
        <w:t>Knowledge and skills</w:t>
      </w:r>
    </w:p>
    <w:p w14:paraId="5A4EA0F3" w14:textId="1B0736AE" w:rsidR="00B600F7" w:rsidRPr="006A349C" w:rsidRDefault="00642C7F" w:rsidP="00B600F7">
      <w:pPr>
        <w:ind w:hanging="22"/>
        <w:rPr>
          <w:rFonts w:ascii="Arial" w:eastAsia="Calibri" w:hAnsi="Arial" w:cs="Arial"/>
        </w:rPr>
      </w:pPr>
      <w:r w:rsidRPr="006A349C">
        <w:rPr>
          <w:rFonts w:ascii="Arial" w:hAnsi="Arial" w:cs="Arial"/>
          <w:b/>
          <w:bCs/>
        </w:rPr>
        <w:t>Level</w:t>
      </w:r>
    </w:p>
    <w:p w14:paraId="15815E5A" w14:textId="2468B33C" w:rsidR="00642C7F" w:rsidRPr="006A349C" w:rsidRDefault="00642C7F" w:rsidP="00642C7F">
      <w:pPr>
        <w:spacing w:line="276" w:lineRule="auto"/>
        <w:contextualSpacing/>
        <w:jc w:val="both"/>
        <w:rPr>
          <w:rFonts w:ascii="Arial" w:eastAsia="Calibri" w:hAnsi="Arial" w:cs="Arial"/>
        </w:rPr>
      </w:pPr>
      <w:r w:rsidRPr="006A349C">
        <w:rPr>
          <w:rFonts w:ascii="Arial" w:eastAsia="Calibri" w:hAnsi="Arial" w:cs="Arial"/>
        </w:rPr>
        <w:t>:</w:t>
      </w:r>
    </w:p>
    <w:p w14:paraId="0B1843F8" w14:textId="46B18093" w:rsidR="00ED52D8" w:rsidRPr="006A349C" w:rsidRDefault="00ED52D8" w:rsidP="00ED52D8">
      <w:pPr>
        <w:rPr>
          <w:rFonts w:ascii="Arial" w:hAnsi="Arial" w:cs="Arial"/>
          <w:color w:val="000000" w:themeColor="text1"/>
        </w:rPr>
      </w:pPr>
    </w:p>
    <w:sectPr w:rsidR="00ED52D8" w:rsidRPr="006A349C" w:rsidSect="00EB16B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4124" w14:textId="77777777" w:rsidR="00485D0D" w:rsidRDefault="00485D0D" w:rsidP="00121170">
      <w:r>
        <w:separator/>
      </w:r>
    </w:p>
  </w:endnote>
  <w:endnote w:type="continuationSeparator" w:id="0">
    <w:p w14:paraId="20E4D745" w14:textId="77777777" w:rsidR="00485D0D" w:rsidRDefault="00485D0D" w:rsidP="0012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72D2" w14:textId="77777777" w:rsidR="00485D0D" w:rsidRDefault="00485D0D" w:rsidP="00121170">
      <w:r>
        <w:separator/>
      </w:r>
    </w:p>
  </w:footnote>
  <w:footnote w:type="continuationSeparator" w:id="0">
    <w:p w14:paraId="6A664E09" w14:textId="77777777" w:rsidR="00485D0D" w:rsidRDefault="00485D0D" w:rsidP="00121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2A47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523B5"/>
    <w:multiLevelType w:val="hybridMultilevel"/>
    <w:tmpl w:val="0F20B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21320"/>
    <w:multiLevelType w:val="hybridMultilevel"/>
    <w:tmpl w:val="56A8F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59DF"/>
    <w:multiLevelType w:val="hybridMultilevel"/>
    <w:tmpl w:val="EFE47C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B430C"/>
    <w:multiLevelType w:val="multilevel"/>
    <w:tmpl w:val="C81EA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1D53E99"/>
    <w:multiLevelType w:val="multilevel"/>
    <w:tmpl w:val="53E83F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2DD2653"/>
    <w:multiLevelType w:val="hybridMultilevel"/>
    <w:tmpl w:val="DEA01D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2D5148"/>
    <w:multiLevelType w:val="hybridMultilevel"/>
    <w:tmpl w:val="1546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E7A06"/>
    <w:multiLevelType w:val="hybridMultilevel"/>
    <w:tmpl w:val="2F84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634"/>
    <w:multiLevelType w:val="multilevel"/>
    <w:tmpl w:val="897E38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A866248"/>
    <w:multiLevelType w:val="hybridMultilevel"/>
    <w:tmpl w:val="1F36D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C5D51"/>
    <w:multiLevelType w:val="hybridMultilevel"/>
    <w:tmpl w:val="933021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C3955"/>
    <w:multiLevelType w:val="hybridMultilevel"/>
    <w:tmpl w:val="3500D0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493290"/>
    <w:multiLevelType w:val="hybridMultilevel"/>
    <w:tmpl w:val="EA36AE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C4ADE"/>
    <w:multiLevelType w:val="multilevel"/>
    <w:tmpl w:val="BEBCEC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32814BF"/>
    <w:multiLevelType w:val="hybridMultilevel"/>
    <w:tmpl w:val="36B2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7059F"/>
    <w:multiLevelType w:val="hybridMultilevel"/>
    <w:tmpl w:val="DE7E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67EBE"/>
    <w:multiLevelType w:val="hybridMultilevel"/>
    <w:tmpl w:val="015ED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C374AB"/>
    <w:multiLevelType w:val="hybridMultilevel"/>
    <w:tmpl w:val="558AF2DE"/>
    <w:lvl w:ilvl="0" w:tplc="DD8E5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2493B"/>
    <w:multiLevelType w:val="hybridMultilevel"/>
    <w:tmpl w:val="2160C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83392"/>
    <w:multiLevelType w:val="hybridMultilevel"/>
    <w:tmpl w:val="6028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B143C"/>
    <w:multiLevelType w:val="hybridMultilevel"/>
    <w:tmpl w:val="8E1C55E4"/>
    <w:lvl w:ilvl="0" w:tplc="84E60FE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1C7F11"/>
    <w:multiLevelType w:val="multilevel"/>
    <w:tmpl w:val="F90255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3AD0ED2"/>
    <w:multiLevelType w:val="hybridMultilevel"/>
    <w:tmpl w:val="8DAEC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B2670E"/>
    <w:multiLevelType w:val="hybridMultilevel"/>
    <w:tmpl w:val="8C901026"/>
    <w:lvl w:ilvl="0" w:tplc="94AC0830">
      <w:numFmt w:val="bullet"/>
      <w:lvlText w:val="•"/>
      <w:lvlJc w:val="center"/>
      <w:pPr>
        <w:ind w:left="1800" w:hanging="360"/>
      </w:pPr>
      <w:rPr>
        <w:rFonts w:ascii="Arial" w:eastAsia="Times New Roman" w:hAnsi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920248E"/>
    <w:multiLevelType w:val="multilevel"/>
    <w:tmpl w:val="1D3248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EA60727"/>
    <w:multiLevelType w:val="multilevel"/>
    <w:tmpl w:val="0E5E9B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AE1B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6551070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924283">
    <w:abstractNumId w:val="6"/>
  </w:num>
  <w:num w:numId="3" w16cid:durableId="1322007594">
    <w:abstractNumId w:val="3"/>
  </w:num>
  <w:num w:numId="4" w16cid:durableId="1508982435">
    <w:abstractNumId w:val="17"/>
  </w:num>
  <w:num w:numId="5" w16cid:durableId="629702220">
    <w:abstractNumId w:val="13"/>
  </w:num>
  <w:num w:numId="6" w16cid:durableId="705835506">
    <w:abstractNumId w:val="11"/>
  </w:num>
  <w:num w:numId="7" w16cid:durableId="964040636">
    <w:abstractNumId w:val="19"/>
  </w:num>
  <w:num w:numId="8" w16cid:durableId="1151629763">
    <w:abstractNumId w:val="18"/>
  </w:num>
  <w:num w:numId="9" w16cid:durableId="1410735901">
    <w:abstractNumId w:val="24"/>
  </w:num>
  <w:num w:numId="10" w16cid:durableId="825130980">
    <w:abstractNumId w:val="7"/>
  </w:num>
  <w:num w:numId="11" w16cid:durableId="957178324">
    <w:abstractNumId w:val="12"/>
  </w:num>
  <w:num w:numId="12" w16cid:durableId="1706713693">
    <w:abstractNumId w:val="0"/>
  </w:num>
  <w:num w:numId="13" w16cid:durableId="380180087">
    <w:abstractNumId w:val="1"/>
  </w:num>
  <w:num w:numId="14" w16cid:durableId="364403534">
    <w:abstractNumId w:val="2"/>
  </w:num>
  <w:num w:numId="15" w16cid:durableId="1041172482">
    <w:abstractNumId w:val="27"/>
  </w:num>
  <w:num w:numId="16" w16cid:durableId="1669862070">
    <w:abstractNumId w:val="23"/>
  </w:num>
  <w:num w:numId="17" w16cid:durableId="1771196664">
    <w:abstractNumId w:val="9"/>
  </w:num>
  <w:num w:numId="18" w16cid:durableId="48499359">
    <w:abstractNumId w:val="22"/>
  </w:num>
  <w:num w:numId="19" w16cid:durableId="844126678">
    <w:abstractNumId w:val="26"/>
  </w:num>
  <w:num w:numId="20" w16cid:durableId="753743539">
    <w:abstractNumId w:val="5"/>
  </w:num>
  <w:num w:numId="21" w16cid:durableId="1084491939">
    <w:abstractNumId w:val="25"/>
  </w:num>
  <w:num w:numId="22" w16cid:durableId="25452060">
    <w:abstractNumId w:val="14"/>
  </w:num>
  <w:num w:numId="23" w16cid:durableId="437531247">
    <w:abstractNumId w:val="4"/>
  </w:num>
  <w:num w:numId="24" w16cid:durableId="1311518037">
    <w:abstractNumId w:val="16"/>
  </w:num>
  <w:num w:numId="25" w16cid:durableId="1250314784">
    <w:abstractNumId w:val="20"/>
  </w:num>
  <w:num w:numId="26" w16cid:durableId="1698309804">
    <w:abstractNumId w:val="15"/>
  </w:num>
  <w:num w:numId="27" w16cid:durableId="1490900221">
    <w:abstractNumId w:val="10"/>
  </w:num>
  <w:num w:numId="28" w16cid:durableId="23294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D8"/>
    <w:rsid w:val="00012EEB"/>
    <w:rsid w:val="0002040F"/>
    <w:rsid w:val="00031F8B"/>
    <w:rsid w:val="00033A38"/>
    <w:rsid w:val="000551F1"/>
    <w:rsid w:val="000768D4"/>
    <w:rsid w:val="000845F5"/>
    <w:rsid w:val="00084CF8"/>
    <w:rsid w:val="000868EF"/>
    <w:rsid w:val="00092054"/>
    <w:rsid w:val="000B4126"/>
    <w:rsid w:val="000D28FE"/>
    <w:rsid w:val="000E2324"/>
    <w:rsid w:val="000E4575"/>
    <w:rsid w:val="000F65DC"/>
    <w:rsid w:val="00121170"/>
    <w:rsid w:val="00122187"/>
    <w:rsid w:val="001279AE"/>
    <w:rsid w:val="0016009C"/>
    <w:rsid w:val="0018155B"/>
    <w:rsid w:val="00182852"/>
    <w:rsid w:val="00185387"/>
    <w:rsid w:val="001959C7"/>
    <w:rsid w:val="00195C1A"/>
    <w:rsid w:val="001C45EB"/>
    <w:rsid w:val="002024EB"/>
    <w:rsid w:val="00203651"/>
    <w:rsid w:val="002122C8"/>
    <w:rsid w:val="002202A9"/>
    <w:rsid w:val="002224E2"/>
    <w:rsid w:val="00246506"/>
    <w:rsid w:val="002604F2"/>
    <w:rsid w:val="00290290"/>
    <w:rsid w:val="0029248E"/>
    <w:rsid w:val="002B22DF"/>
    <w:rsid w:val="002C0C9F"/>
    <w:rsid w:val="002D2CB2"/>
    <w:rsid w:val="002D642B"/>
    <w:rsid w:val="002E31D0"/>
    <w:rsid w:val="00322275"/>
    <w:rsid w:val="003245A6"/>
    <w:rsid w:val="00332EA9"/>
    <w:rsid w:val="0033434C"/>
    <w:rsid w:val="00341164"/>
    <w:rsid w:val="0035131C"/>
    <w:rsid w:val="00386215"/>
    <w:rsid w:val="00390DA8"/>
    <w:rsid w:val="00391731"/>
    <w:rsid w:val="00391FE8"/>
    <w:rsid w:val="003A2C07"/>
    <w:rsid w:val="003B2133"/>
    <w:rsid w:val="003B66F5"/>
    <w:rsid w:val="003C6BEA"/>
    <w:rsid w:val="003C6EC2"/>
    <w:rsid w:val="003D1A8C"/>
    <w:rsid w:val="003D5402"/>
    <w:rsid w:val="003E3D93"/>
    <w:rsid w:val="003F1A79"/>
    <w:rsid w:val="00407AE6"/>
    <w:rsid w:val="00415DC3"/>
    <w:rsid w:val="004322B4"/>
    <w:rsid w:val="00437117"/>
    <w:rsid w:val="00443B11"/>
    <w:rsid w:val="004523D9"/>
    <w:rsid w:val="004641C1"/>
    <w:rsid w:val="00471A69"/>
    <w:rsid w:val="004816C6"/>
    <w:rsid w:val="0048213F"/>
    <w:rsid w:val="00485D0D"/>
    <w:rsid w:val="004A42B3"/>
    <w:rsid w:val="004B52DE"/>
    <w:rsid w:val="004C550F"/>
    <w:rsid w:val="004D51F4"/>
    <w:rsid w:val="004F25B0"/>
    <w:rsid w:val="004F6B1E"/>
    <w:rsid w:val="00501523"/>
    <w:rsid w:val="00542B2C"/>
    <w:rsid w:val="00543160"/>
    <w:rsid w:val="00554A8C"/>
    <w:rsid w:val="00557B05"/>
    <w:rsid w:val="00561F99"/>
    <w:rsid w:val="00567CE2"/>
    <w:rsid w:val="00582159"/>
    <w:rsid w:val="005A1532"/>
    <w:rsid w:val="005A21ED"/>
    <w:rsid w:val="005C2D43"/>
    <w:rsid w:val="005C48C3"/>
    <w:rsid w:val="005C6264"/>
    <w:rsid w:val="005E187E"/>
    <w:rsid w:val="005E74C1"/>
    <w:rsid w:val="005F367C"/>
    <w:rsid w:val="006114CB"/>
    <w:rsid w:val="00613518"/>
    <w:rsid w:val="00620DC7"/>
    <w:rsid w:val="00635083"/>
    <w:rsid w:val="00642C7F"/>
    <w:rsid w:val="006479A6"/>
    <w:rsid w:val="00671A3D"/>
    <w:rsid w:val="006956A0"/>
    <w:rsid w:val="006A1E67"/>
    <w:rsid w:val="006A349C"/>
    <w:rsid w:val="006B0825"/>
    <w:rsid w:val="006D7E95"/>
    <w:rsid w:val="006E23FA"/>
    <w:rsid w:val="006F02D6"/>
    <w:rsid w:val="006F4158"/>
    <w:rsid w:val="007048EC"/>
    <w:rsid w:val="0071266D"/>
    <w:rsid w:val="00725385"/>
    <w:rsid w:val="00727A76"/>
    <w:rsid w:val="00733D00"/>
    <w:rsid w:val="007452D3"/>
    <w:rsid w:val="007644BC"/>
    <w:rsid w:val="007801DD"/>
    <w:rsid w:val="00793BDB"/>
    <w:rsid w:val="007C0438"/>
    <w:rsid w:val="007D1D5C"/>
    <w:rsid w:val="007D2892"/>
    <w:rsid w:val="007E6DBC"/>
    <w:rsid w:val="007F07DA"/>
    <w:rsid w:val="007F0C88"/>
    <w:rsid w:val="0084106A"/>
    <w:rsid w:val="008535D3"/>
    <w:rsid w:val="00887423"/>
    <w:rsid w:val="008A2A18"/>
    <w:rsid w:val="008A40DE"/>
    <w:rsid w:val="008C1988"/>
    <w:rsid w:val="008D6568"/>
    <w:rsid w:val="009015B9"/>
    <w:rsid w:val="00907BA5"/>
    <w:rsid w:val="00912968"/>
    <w:rsid w:val="00913BC0"/>
    <w:rsid w:val="00921CF6"/>
    <w:rsid w:val="00934FDC"/>
    <w:rsid w:val="00972B12"/>
    <w:rsid w:val="00973076"/>
    <w:rsid w:val="00980E72"/>
    <w:rsid w:val="00995C3C"/>
    <w:rsid w:val="009B397B"/>
    <w:rsid w:val="009C5205"/>
    <w:rsid w:val="009D0B50"/>
    <w:rsid w:val="009D63D3"/>
    <w:rsid w:val="00A11016"/>
    <w:rsid w:val="00A31766"/>
    <w:rsid w:val="00A3513B"/>
    <w:rsid w:val="00A46479"/>
    <w:rsid w:val="00A52261"/>
    <w:rsid w:val="00A53C6B"/>
    <w:rsid w:val="00A55E56"/>
    <w:rsid w:val="00A64FAB"/>
    <w:rsid w:val="00A728AE"/>
    <w:rsid w:val="00A95CD5"/>
    <w:rsid w:val="00A9652D"/>
    <w:rsid w:val="00A96D84"/>
    <w:rsid w:val="00A971EC"/>
    <w:rsid w:val="00AA06AC"/>
    <w:rsid w:val="00AA305B"/>
    <w:rsid w:val="00AA6077"/>
    <w:rsid w:val="00AB3A05"/>
    <w:rsid w:val="00AD2373"/>
    <w:rsid w:val="00AE2CF1"/>
    <w:rsid w:val="00B05087"/>
    <w:rsid w:val="00B07D00"/>
    <w:rsid w:val="00B148AE"/>
    <w:rsid w:val="00B2050D"/>
    <w:rsid w:val="00B2540A"/>
    <w:rsid w:val="00B46168"/>
    <w:rsid w:val="00B600F7"/>
    <w:rsid w:val="00B661E5"/>
    <w:rsid w:val="00B76529"/>
    <w:rsid w:val="00B81FD2"/>
    <w:rsid w:val="00B90DE0"/>
    <w:rsid w:val="00B937EC"/>
    <w:rsid w:val="00BA03D7"/>
    <w:rsid w:val="00BA5DEC"/>
    <w:rsid w:val="00BB69C6"/>
    <w:rsid w:val="00BC3E8C"/>
    <w:rsid w:val="00BE6602"/>
    <w:rsid w:val="00BE6F9B"/>
    <w:rsid w:val="00BF6EB5"/>
    <w:rsid w:val="00C00328"/>
    <w:rsid w:val="00C220A4"/>
    <w:rsid w:val="00C364A8"/>
    <w:rsid w:val="00C37348"/>
    <w:rsid w:val="00C55DF7"/>
    <w:rsid w:val="00C613CD"/>
    <w:rsid w:val="00C72348"/>
    <w:rsid w:val="00C73309"/>
    <w:rsid w:val="00C76222"/>
    <w:rsid w:val="00C852E7"/>
    <w:rsid w:val="00C90DC9"/>
    <w:rsid w:val="00CA2933"/>
    <w:rsid w:val="00CA517A"/>
    <w:rsid w:val="00CA783B"/>
    <w:rsid w:val="00CC3382"/>
    <w:rsid w:val="00D009CE"/>
    <w:rsid w:val="00D17B60"/>
    <w:rsid w:val="00D227B0"/>
    <w:rsid w:val="00D22D35"/>
    <w:rsid w:val="00D4554E"/>
    <w:rsid w:val="00D456DE"/>
    <w:rsid w:val="00D66EF5"/>
    <w:rsid w:val="00D7005A"/>
    <w:rsid w:val="00D72238"/>
    <w:rsid w:val="00D73ADF"/>
    <w:rsid w:val="00D80478"/>
    <w:rsid w:val="00D807FA"/>
    <w:rsid w:val="00DA1223"/>
    <w:rsid w:val="00DC7166"/>
    <w:rsid w:val="00DE365B"/>
    <w:rsid w:val="00DF0BAB"/>
    <w:rsid w:val="00DF184C"/>
    <w:rsid w:val="00E34240"/>
    <w:rsid w:val="00E52545"/>
    <w:rsid w:val="00E546F6"/>
    <w:rsid w:val="00E60BB7"/>
    <w:rsid w:val="00E6327F"/>
    <w:rsid w:val="00E64DEE"/>
    <w:rsid w:val="00E66B33"/>
    <w:rsid w:val="00EA1C60"/>
    <w:rsid w:val="00EB1049"/>
    <w:rsid w:val="00EB16BD"/>
    <w:rsid w:val="00ED52D8"/>
    <w:rsid w:val="00EE221E"/>
    <w:rsid w:val="00EE3C3E"/>
    <w:rsid w:val="00EF3CBF"/>
    <w:rsid w:val="00EF4833"/>
    <w:rsid w:val="00EF4ACC"/>
    <w:rsid w:val="00EF6ADC"/>
    <w:rsid w:val="00EF79C7"/>
    <w:rsid w:val="00F20F95"/>
    <w:rsid w:val="00F222DE"/>
    <w:rsid w:val="00F27A41"/>
    <w:rsid w:val="00F308E2"/>
    <w:rsid w:val="00F32BA0"/>
    <w:rsid w:val="00F33D7A"/>
    <w:rsid w:val="00F643D6"/>
    <w:rsid w:val="00F64D9D"/>
    <w:rsid w:val="00F666A5"/>
    <w:rsid w:val="00F77DEE"/>
    <w:rsid w:val="00FA23A3"/>
    <w:rsid w:val="00FB752A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5807"/>
  <w15:docId w15:val="{A1D16E79-2EDF-4E61-B00B-BBA485C4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D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52D8"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B12"/>
    <w:pPr>
      <w:keepNext/>
      <w:outlineLvl w:val="1"/>
    </w:pPr>
    <w:rPr>
      <w:rFonts w:ascii="Arial" w:hAnsi="Arial" w:cs="Arial"/>
      <w:b/>
      <w:color w:val="000000" w:themeColor="text1"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C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ED52D8"/>
    <w:pPr>
      <w:keepNext/>
      <w:widowControl w:val="0"/>
      <w:autoSpaceDE w:val="0"/>
      <w:autoSpaceDN w:val="0"/>
      <w:adjustRightInd w:val="0"/>
      <w:outlineLvl w:val="3"/>
    </w:pPr>
    <w:rPr>
      <w:rFonts w:ascii="Arial" w:hAnsi="Arial" w:cs="Arial"/>
      <w:b/>
      <w:bCs/>
      <w:color w:val="0000FF"/>
      <w:kern w:val="28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ED52D8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ED52D8"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kern w:val="28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ED52D8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/>
      <w:b/>
      <w:bCs/>
      <w:kern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2D8"/>
    <w:rPr>
      <w:rFonts w:ascii="Arial" w:eastAsia="Times New Roman" w:hAnsi="Arial" w:cs="Arial"/>
      <w:b/>
      <w:bCs/>
      <w:color w:val="0000F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D52D8"/>
    <w:rPr>
      <w:rFonts w:ascii="Arial" w:eastAsia="Times New Roman" w:hAnsi="Arial" w:cs="Arial"/>
      <w:b/>
      <w:bCs/>
      <w:color w:val="0000FF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D52D8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ED52D8"/>
    <w:rPr>
      <w:rFonts w:ascii="Arial" w:eastAsia="Times New Roman" w:hAnsi="Arial" w:cs="Arial"/>
      <w:kern w:val="28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ED52D8"/>
    <w:rPr>
      <w:rFonts w:ascii="Arial" w:eastAsia="Times New Roman" w:hAnsi="Arial" w:cs="Times New Roman"/>
      <w:b/>
      <w:bCs/>
      <w:kern w:val="28"/>
      <w:sz w:val="24"/>
      <w:szCs w:val="20"/>
      <w:lang w:val="en-US"/>
    </w:rPr>
  </w:style>
  <w:style w:type="paragraph" w:styleId="Header">
    <w:name w:val="header"/>
    <w:basedOn w:val="Normal"/>
    <w:link w:val="HeaderChar"/>
    <w:rsid w:val="00ED52D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kern w:val="28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D52D8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ED52D8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FF"/>
      <w:kern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D52D8"/>
    <w:rPr>
      <w:rFonts w:ascii="Arial" w:eastAsia="Times New Roman" w:hAnsi="Arial" w:cs="Arial"/>
      <w:b/>
      <w:bCs/>
      <w:color w:val="0000FF"/>
      <w:kern w:val="28"/>
      <w:sz w:val="24"/>
      <w:szCs w:val="20"/>
      <w:lang w:val="en-US"/>
    </w:rPr>
  </w:style>
  <w:style w:type="paragraph" w:styleId="ListBullet">
    <w:name w:val="List Bullet"/>
    <w:basedOn w:val="Normal"/>
    <w:unhideWhenUsed/>
    <w:rsid w:val="00ED52D8"/>
    <w:pPr>
      <w:numPr>
        <w:numId w:val="1"/>
      </w:numPr>
    </w:pPr>
    <w:rPr>
      <w:lang w:eastAsia="en-GB"/>
    </w:rPr>
  </w:style>
  <w:style w:type="paragraph" w:styleId="ListParagraph">
    <w:name w:val="List Paragraph"/>
    <w:basedOn w:val="Normal"/>
    <w:qFormat/>
    <w:rsid w:val="00ED52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ED52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DC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2B12"/>
    <w:pPr>
      <w:jc w:val="center"/>
    </w:pPr>
    <w:rPr>
      <w:rFonts w:ascii="Arial" w:hAnsi="Arial" w:cs="Arial"/>
      <w:b/>
      <w:bCs/>
      <w:color w:val="000000" w:themeColor="text1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972B12"/>
    <w:rPr>
      <w:rFonts w:ascii="Arial" w:eastAsia="Times New Roman" w:hAnsi="Arial" w:cs="Arial"/>
      <w:b/>
      <w:bCs/>
      <w:color w:val="000000" w:themeColor="text1"/>
    </w:rPr>
  </w:style>
  <w:style w:type="paragraph" w:styleId="BodyText2">
    <w:name w:val="Body Text 2"/>
    <w:basedOn w:val="Normal"/>
    <w:link w:val="BodyText2Char"/>
    <w:uiPriority w:val="99"/>
    <w:unhideWhenUsed/>
    <w:rsid w:val="00972B12"/>
    <w:rPr>
      <w:rFonts w:ascii="Arial" w:hAnsi="Arial" w:cs="Arial"/>
      <w:b/>
      <w:color w:val="000000" w:themeColor="text1"/>
      <w:sz w:val="22"/>
      <w:szCs w:val="22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972B12"/>
    <w:rPr>
      <w:rFonts w:ascii="Arial" w:eastAsia="Times New Roman" w:hAnsi="Arial" w:cs="Arial"/>
      <w:b/>
      <w:color w:val="000000" w:themeColor="tex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72B12"/>
    <w:rPr>
      <w:rFonts w:ascii="Arial" w:eastAsia="Times New Roman" w:hAnsi="Arial" w:cs="Arial"/>
      <w:b/>
      <w:color w:val="000000" w:themeColor="text1"/>
      <w:u w:val="single"/>
    </w:rPr>
  </w:style>
  <w:style w:type="paragraph" w:styleId="Footer">
    <w:name w:val="footer"/>
    <w:basedOn w:val="Normal"/>
    <w:link w:val="FooterChar"/>
    <w:uiPriority w:val="99"/>
    <w:unhideWhenUsed/>
    <w:rsid w:val="00121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17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342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342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42C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rsid w:val="00642C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fire.gov.uk/WorkingForUs/ACareerwithDSFRS/CoreValues.cfm?SiteCategoryId=13&amp;T1ID=44&amp;T2ID=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30a651-4033-4ee1-bc4a-92f76db97848}" enabled="0" method="" siteId="{6430a651-4033-4ee1-bc4a-92f76db978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DSFRS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Humphries</dc:creator>
  <cp:lastModifiedBy>Kerry Chequer</cp:lastModifiedBy>
  <cp:revision>3</cp:revision>
  <cp:lastPrinted>2015-12-18T14:32:00Z</cp:lastPrinted>
  <dcterms:created xsi:type="dcterms:W3CDTF">2023-10-12T16:25:00Z</dcterms:created>
  <dcterms:modified xsi:type="dcterms:W3CDTF">2023-10-12T17:51:00Z</dcterms:modified>
</cp:coreProperties>
</file>